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8" w:rsidRDefault="00924398">
      <w:pPr>
        <w:rPr>
          <w:rFonts w:ascii="Arial" w:hAnsi="Arial" w:cs="Arial"/>
          <w:b/>
          <w:sz w:val="28"/>
          <w:szCs w:val="28"/>
        </w:rPr>
      </w:pPr>
    </w:p>
    <w:p w:rsidR="00924398" w:rsidRDefault="0092439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noProof/>
          <w:sz w:val="28"/>
          <w:szCs w:val="28"/>
          <w:lang w:eastAsia="nl-NL"/>
        </w:rPr>
        <w:drawing>
          <wp:inline distT="0" distB="0" distL="0" distR="0" wp14:anchorId="2D3B6591" wp14:editId="5AB42718">
            <wp:extent cx="994410" cy="2167640"/>
            <wp:effectExtent l="4127" t="0" r="318" b="317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0846" cy="218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noProof/>
          <w:sz w:val="28"/>
          <w:szCs w:val="28"/>
          <w:lang w:eastAsia="nl-NL"/>
        </w:rPr>
        <w:drawing>
          <wp:inline distT="0" distB="0" distL="0" distR="0" wp14:anchorId="68588189">
            <wp:extent cx="1640205" cy="628015"/>
            <wp:effectExtent l="0" t="0" r="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924398" w:rsidRDefault="00924398">
      <w:pPr>
        <w:rPr>
          <w:rFonts w:ascii="Arial" w:hAnsi="Arial" w:cs="Arial"/>
          <w:b/>
          <w:sz w:val="28"/>
          <w:szCs w:val="28"/>
        </w:rPr>
      </w:pPr>
    </w:p>
    <w:p w:rsidR="008551CB" w:rsidRPr="00B54A7D" w:rsidRDefault="00CF1BFE">
      <w:pPr>
        <w:rPr>
          <w:rFonts w:ascii="Arial" w:hAnsi="Arial" w:cs="Arial"/>
          <w:b/>
          <w:sz w:val="28"/>
          <w:szCs w:val="28"/>
        </w:rPr>
      </w:pPr>
      <w:r w:rsidRPr="00B54A7D">
        <w:rPr>
          <w:rFonts w:ascii="Arial" w:hAnsi="Arial" w:cs="Arial"/>
          <w:b/>
          <w:sz w:val="28"/>
          <w:szCs w:val="28"/>
        </w:rPr>
        <w:t xml:space="preserve">Arrangement </w:t>
      </w:r>
      <w:r w:rsidR="008551CB">
        <w:rPr>
          <w:rFonts w:ascii="Arial" w:hAnsi="Arial" w:cs="Arial"/>
          <w:b/>
          <w:sz w:val="28"/>
          <w:szCs w:val="28"/>
        </w:rPr>
        <w:t>Observatieplaats Kleuters.</w:t>
      </w:r>
    </w:p>
    <w:p w:rsidR="00910562" w:rsidRPr="00B54A7D" w:rsidRDefault="00134E6A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Aanleiding</w:t>
      </w:r>
    </w:p>
    <w:p w:rsidR="002978D3" w:rsidRPr="00B54A7D" w:rsidRDefault="00612133" w:rsidP="002978D3">
      <w:pPr>
        <w:pStyle w:val="Lijstalinea"/>
        <w:numPr>
          <w:ilvl w:val="0"/>
          <w:numId w:val="5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Handelingsver</w:t>
      </w:r>
      <w:r w:rsidR="008551CB">
        <w:rPr>
          <w:rFonts w:ascii="Arial" w:hAnsi="Arial" w:cs="Arial"/>
        </w:rPr>
        <w:t>legenheid binnen de Basisschool</w:t>
      </w:r>
      <w:r w:rsidRPr="00B54A7D">
        <w:rPr>
          <w:rFonts w:ascii="Arial" w:hAnsi="Arial" w:cs="Arial"/>
        </w:rPr>
        <w:t xml:space="preserve"> op het gebied van onderzoek en begeleid</w:t>
      </w:r>
      <w:r w:rsidR="008551CB">
        <w:rPr>
          <w:rFonts w:ascii="Arial" w:hAnsi="Arial" w:cs="Arial"/>
        </w:rPr>
        <w:t>ing van leerlingen van 4</w:t>
      </w:r>
      <w:r w:rsidRPr="00B54A7D">
        <w:rPr>
          <w:rFonts w:ascii="Arial" w:hAnsi="Arial" w:cs="Arial"/>
        </w:rPr>
        <w:t xml:space="preserve"> jaar, waarbij d</w:t>
      </w:r>
      <w:r w:rsidR="00333E02">
        <w:rPr>
          <w:rFonts w:ascii="Arial" w:hAnsi="Arial" w:cs="Arial"/>
        </w:rPr>
        <w:t>e onderwijsbehoeften niet helder</w:t>
      </w:r>
      <w:r w:rsidR="008551CB">
        <w:rPr>
          <w:rFonts w:ascii="Arial" w:hAnsi="Arial" w:cs="Arial"/>
        </w:rPr>
        <w:t xml:space="preserve"> is</w:t>
      </w:r>
      <w:r w:rsidRPr="00B54A7D">
        <w:rPr>
          <w:rFonts w:ascii="Arial" w:hAnsi="Arial" w:cs="Arial"/>
        </w:rPr>
        <w:t>.</w:t>
      </w:r>
    </w:p>
    <w:p w:rsidR="002978D3" w:rsidRPr="00B54A7D" w:rsidRDefault="002978D3" w:rsidP="002978D3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Doelgroep</w:t>
      </w:r>
    </w:p>
    <w:p w:rsidR="00612133" w:rsidRPr="001B5E9B" w:rsidRDefault="00134E6A" w:rsidP="002978D3">
      <w:pPr>
        <w:pStyle w:val="Lijstalinea"/>
        <w:numPr>
          <w:ilvl w:val="0"/>
          <w:numId w:val="2"/>
        </w:numPr>
        <w:rPr>
          <w:rFonts w:ascii="Arial" w:hAnsi="Arial" w:cs="Arial"/>
          <w:b/>
        </w:rPr>
      </w:pPr>
      <w:r w:rsidRPr="00B54A7D">
        <w:rPr>
          <w:rFonts w:ascii="Arial" w:hAnsi="Arial" w:cs="Arial"/>
        </w:rPr>
        <w:t>Basisonderwijs:</w:t>
      </w:r>
      <w:r w:rsidRPr="00B54A7D">
        <w:rPr>
          <w:rFonts w:ascii="Arial" w:hAnsi="Arial" w:cs="Arial"/>
        </w:rPr>
        <w:br/>
      </w:r>
      <w:r w:rsidR="008551CB">
        <w:rPr>
          <w:rFonts w:ascii="Arial" w:hAnsi="Arial" w:cs="Arial"/>
        </w:rPr>
        <w:t>Leerlingen van 4</w:t>
      </w:r>
      <w:r w:rsidR="00CF1BFE" w:rsidRPr="00B54A7D">
        <w:rPr>
          <w:rFonts w:ascii="Arial" w:hAnsi="Arial" w:cs="Arial"/>
        </w:rPr>
        <w:t xml:space="preserve"> jaar, </w:t>
      </w:r>
      <w:r w:rsidR="008551CB">
        <w:rPr>
          <w:rFonts w:ascii="Arial" w:hAnsi="Arial" w:cs="Arial"/>
        </w:rPr>
        <w:t>waarvan</w:t>
      </w:r>
      <w:r w:rsidR="001B5E9B">
        <w:rPr>
          <w:rFonts w:ascii="Arial" w:hAnsi="Arial" w:cs="Arial"/>
        </w:rPr>
        <w:t xml:space="preserve"> de basisschool </w:t>
      </w:r>
      <w:r w:rsidR="008551CB">
        <w:rPr>
          <w:rFonts w:ascii="Arial" w:hAnsi="Arial" w:cs="Arial"/>
        </w:rPr>
        <w:t>na de start van de leerling aangeeft handelingsverlegen te zijn.</w:t>
      </w:r>
    </w:p>
    <w:p w:rsidR="001B5E9B" w:rsidRPr="00B54A7D" w:rsidRDefault="001B5E9B" w:rsidP="001B5E9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Kinderen die de p</w:t>
      </w:r>
      <w:r w:rsidRPr="00B54A7D">
        <w:rPr>
          <w:rFonts w:ascii="Arial" w:hAnsi="Arial" w:cs="Arial"/>
        </w:rPr>
        <w:t xml:space="preserve">euterspeelzaal </w:t>
      </w:r>
      <w:r>
        <w:rPr>
          <w:rFonts w:ascii="Arial" w:hAnsi="Arial" w:cs="Arial"/>
        </w:rPr>
        <w:t xml:space="preserve">(PSZ) </w:t>
      </w:r>
      <w:r w:rsidRPr="00B54A7D">
        <w:rPr>
          <w:rFonts w:ascii="Arial" w:hAnsi="Arial" w:cs="Arial"/>
        </w:rPr>
        <w:t>bezoeken, al dan n</w:t>
      </w:r>
      <w:r>
        <w:rPr>
          <w:rFonts w:ascii="Arial" w:hAnsi="Arial" w:cs="Arial"/>
        </w:rPr>
        <w:t>iet deelnemen aan VVE-traject, een kinderdagcentum</w:t>
      </w:r>
      <w:r w:rsidRPr="00B54A7D">
        <w:rPr>
          <w:rFonts w:ascii="Arial" w:hAnsi="Arial" w:cs="Arial"/>
        </w:rPr>
        <w:t xml:space="preserve"> bezoeken of thuis zitten en waarbij het niet duidelijk is welke onderwijssetting bij hen past.</w:t>
      </w:r>
    </w:p>
    <w:p w:rsidR="001B5E9B" w:rsidRPr="00B54A7D" w:rsidRDefault="001B5E9B" w:rsidP="001B5E9B">
      <w:pPr>
        <w:pStyle w:val="Lijstalinea"/>
        <w:ind w:left="360"/>
        <w:rPr>
          <w:rFonts w:ascii="Arial" w:hAnsi="Arial" w:cs="Arial"/>
          <w:b/>
        </w:rPr>
      </w:pPr>
    </w:p>
    <w:p w:rsidR="002978D3" w:rsidRPr="00B54A7D" w:rsidRDefault="002978D3" w:rsidP="00612133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Doel</w:t>
      </w:r>
    </w:p>
    <w:p w:rsidR="00CF1BFE" w:rsidRPr="00B54A7D" w:rsidRDefault="002635C5" w:rsidP="00CF1BF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H</w:t>
      </w:r>
      <w:r w:rsidR="00CF1BFE" w:rsidRPr="00B54A7D">
        <w:rPr>
          <w:rFonts w:ascii="Arial" w:hAnsi="Arial" w:cs="Arial"/>
        </w:rPr>
        <w:t>et in kaart brengen van de onderwijsbehoefte van het kind en de daarbij behorende onderwijssetting</w:t>
      </w:r>
      <w:r w:rsidR="00A971D1" w:rsidRPr="00B54A7D">
        <w:rPr>
          <w:rFonts w:ascii="Arial" w:hAnsi="Arial" w:cs="Arial"/>
        </w:rPr>
        <w:t>.</w:t>
      </w:r>
    </w:p>
    <w:p w:rsidR="00910562" w:rsidRDefault="00910562" w:rsidP="00CF1BF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Continuïteit in onderwijsaanbod</w:t>
      </w:r>
      <w:r w:rsidR="008551CB">
        <w:rPr>
          <w:rFonts w:ascii="Arial" w:hAnsi="Arial" w:cs="Arial"/>
        </w:rPr>
        <w:t xml:space="preserve"> (voorkomen van thuiszitten).</w:t>
      </w:r>
    </w:p>
    <w:p w:rsidR="008551CB" w:rsidRPr="00B54A7D" w:rsidRDefault="008551CB" w:rsidP="00CF1BFE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Rust voor de groep en leerkracht van de basisschool.</w:t>
      </w:r>
    </w:p>
    <w:p w:rsidR="00CF1BFE" w:rsidRPr="00B54A7D" w:rsidRDefault="00A971D1" w:rsidP="00CF1BFE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br/>
        <w:t>Route</w:t>
      </w:r>
    </w:p>
    <w:p w:rsidR="00910562" w:rsidRDefault="00E662BA" w:rsidP="00BB0B2E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Stap 1</w:t>
      </w:r>
      <w:r w:rsidR="00BB0B2E" w:rsidRPr="00B54A7D">
        <w:rPr>
          <w:rFonts w:ascii="Arial" w:hAnsi="Arial" w:cs="Arial"/>
        </w:rPr>
        <w:t xml:space="preserve">: </w:t>
      </w:r>
      <w:r w:rsidRPr="00B54A7D">
        <w:rPr>
          <w:rFonts w:ascii="Arial" w:hAnsi="Arial" w:cs="Arial"/>
        </w:rPr>
        <w:t>S</w:t>
      </w:r>
      <w:r w:rsidR="00910562" w:rsidRPr="00B54A7D">
        <w:rPr>
          <w:rFonts w:ascii="Arial" w:hAnsi="Arial" w:cs="Arial"/>
        </w:rPr>
        <w:t>chool constateert handelingsverlegenheid</w:t>
      </w:r>
      <w:r w:rsidR="001B5E9B">
        <w:rPr>
          <w:rFonts w:ascii="Arial" w:hAnsi="Arial" w:cs="Arial"/>
        </w:rPr>
        <w:t xml:space="preserve"> </w:t>
      </w:r>
      <w:r w:rsidR="008551CB">
        <w:rPr>
          <w:rFonts w:ascii="Arial" w:hAnsi="Arial" w:cs="Arial"/>
        </w:rPr>
        <w:t>na de start van de leerling.</w:t>
      </w:r>
    </w:p>
    <w:p w:rsidR="008551CB" w:rsidRPr="00B54A7D" w:rsidRDefault="008551CB" w:rsidP="00BB0B2E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Stap 2: School neemt contact op met de directeur van het samenwerkingsverband (SWV).</w:t>
      </w:r>
    </w:p>
    <w:p w:rsidR="008551CB" w:rsidRDefault="008551CB" w:rsidP="00BB0B2E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Stap 3: De directeur </w:t>
      </w:r>
      <w:r w:rsidR="00910562" w:rsidRPr="00B54A7D">
        <w:rPr>
          <w:rFonts w:ascii="Arial" w:hAnsi="Arial" w:cs="Arial"/>
        </w:rPr>
        <w:t>schakelt een bovensc</w:t>
      </w:r>
      <w:r w:rsidR="00B1315B">
        <w:rPr>
          <w:rFonts w:ascii="Arial" w:hAnsi="Arial" w:cs="Arial"/>
        </w:rPr>
        <w:t xml:space="preserve">hools </w:t>
      </w:r>
      <w:r>
        <w:rPr>
          <w:rFonts w:ascii="Arial" w:hAnsi="Arial" w:cs="Arial"/>
        </w:rPr>
        <w:t>deskundige in. Dit is een ambulant begeleider van Bureau Onderwijs Zorg (BOZ).</w:t>
      </w:r>
    </w:p>
    <w:p w:rsidR="00910562" w:rsidRPr="00B54A7D" w:rsidRDefault="008551CB" w:rsidP="00BB0B2E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Stap 4:</w:t>
      </w:r>
      <w:r w:rsidR="00910562" w:rsidRPr="00B54A7D">
        <w:rPr>
          <w:rFonts w:ascii="Arial" w:hAnsi="Arial" w:cs="Arial"/>
        </w:rPr>
        <w:t xml:space="preserve"> Binnen een week wordt een afspraak gemaakt. De d</w:t>
      </w:r>
      <w:r w:rsidR="00D92306" w:rsidRPr="00B54A7D">
        <w:rPr>
          <w:rFonts w:ascii="Arial" w:hAnsi="Arial" w:cs="Arial"/>
        </w:rPr>
        <w:t xml:space="preserve">eskundige kijkt naar mogelijke </w:t>
      </w:r>
      <w:r w:rsidR="00910562" w:rsidRPr="00B54A7D">
        <w:rPr>
          <w:rFonts w:ascii="Arial" w:hAnsi="Arial" w:cs="Arial"/>
        </w:rPr>
        <w:t xml:space="preserve">interventies. </w:t>
      </w:r>
      <w:r>
        <w:rPr>
          <w:rFonts w:ascii="Arial" w:hAnsi="Arial" w:cs="Arial"/>
        </w:rPr>
        <w:t xml:space="preserve">Hierbij wordt vooral gekeken naar kind kenmerken dan wel aanbod en begeleiding vanuit de basisschool. </w:t>
      </w:r>
      <w:r w:rsidR="00E662BA" w:rsidRPr="00B54A7D">
        <w:rPr>
          <w:rFonts w:ascii="Arial" w:hAnsi="Arial" w:cs="Arial"/>
        </w:rPr>
        <w:t>Vervolgens vindt er e</w:t>
      </w:r>
      <w:r w:rsidR="008567C5" w:rsidRPr="00B54A7D">
        <w:rPr>
          <w:rFonts w:ascii="Arial" w:hAnsi="Arial" w:cs="Arial"/>
        </w:rPr>
        <w:t>en overleg plaats waarin bepaald</w:t>
      </w:r>
      <w:r w:rsidR="00E662BA" w:rsidRPr="00B54A7D">
        <w:rPr>
          <w:rFonts w:ascii="Arial" w:hAnsi="Arial" w:cs="Arial"/>
        </w:rPr>
        <w:t xml:space="preserve"> wordt</w:t>
      </w:r>
      <w:r w:rsidR="00910562" w:rsidRPr="00B54A7D">
        <w:rPr>
          <w:rFonts w:ascii="Arial" w:hAnsi="Arial" w:cs="Arial"/>
        </w:rPr>
        <w:t xml:space="preserve"> of een observatieplaats </w:t>
      </w:r>
      <w:r w:rsidR="00B1315B">
        <w:rPr>
          <w:rFonts w:ascii="Arial" w:hAnsi="Arial" w:cs="Arial"/>
        </w:rPr>
        <w:t xml:space="preserve">kleuters </w:t>
      </w:r>
      <w:r w:rsidR="00910562" w:rsidRPr="00B54A7D">
        <w:rPr>
          <w:rFonts w:ascii="Arial" w:hAnsi="Arial" w:cs="Arial"/>
        </w:rPr>
        <w:t>bi</w:t>
      </w:r>
      <w:r>
        <w:rPr>
          <w:rFonts w:ascii="Arial" w:hAnsi="Arial" w:cs="Arial"/>
        </w:rPr>
        <w:t>nnen de Schilderspoort wenselijk</w:t>
      </w:r>
      <w:r w:rsidR="00910562" w:rsidRPr="00B54A7D">
        <w:rPr>
          <w:rFonts w:ascii="Arial" w:hAnsi="Arial" w:cs="Arial"/>
        </w:rPr>
        <w:t xml:space="preserve"> is.</w:t>
      </w:r>
      <w:r w:rsidR="00E662BA" w:rsidRPr="00B54A7D">
        <w:rPr>
          <w:rFonts w:ascii="Arial" w:hAnsi="Arial" w:cs="Arial"/>
        </w:rPr>
        <w:t xml:space="preserve"> </w:t>
      </w:r>
    </w:p>
    <w:p w:rsidR="00E632A5" w:rsidRPr="00B54A7D" w:rsidRDefault="008551CB" w:rsidP="00BB0B2E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Stap 5</w:t>
      </w:r>
      <w:r w:rsidR="002635C5" w:rsidRPr="00B54A7D">
        <w:rPr>
          <w:rFonts w:ascii="Arial" w:hAnsi="Arial" w:cs="Arial"/>
        </w:rPr>
        <w:t xml:space="preserve">: </w:t>
      </w:r>
      <w:r w:rsidR="00E632A5" w:rsidRPr="00B54A7D">
        <w:rPr>
          <w:rFonts w:ascii="Arial" w:hAnsi="Arial" w:cs="Arial"/>
        </w:rPr>
        <w:t xml:space="preserve">De deskundige </w:t>
      </w:r>
      <w:r w:rsidR="008567C5" w:rsidRPr="00B54A7D">
        <w:rPr>
          <w:rFonts w:ascii="Arial" w:hAnsi="Arial" w:cs="Arial"/>
        </w:rPr>
        <w:t>maakt hiervan</w:t>
      </w:r>
      <w:r w:rsidR="00E632A5" w:rsidRPr="00B54A7D">
        <w:rPr>
          <w:rFonts w:ascii="Arial" w:hAnsi="Arial" w:cs="Arial"/>
        </w:rPr>
        <w:t xml:space="preserve"> melding bij de directeur van het SWV betreffende de </w:t>
      </w:r>
      <w:r w:rsidR="002B3522" w:rsidRPr="00B54A7D">
        <w:rPr>
          <w:rFonts w:ascii="Arial" w:hAnsi="Arial" w:cs="Arial"/>
        </w:rPr>
        <w:t>observatie leerling</w:t>
      </w:r>
      <w:r w:rsidR="00E632A5" w:rsidRPr="00B54A7D">
        <w:rPr>
          <w:rFonts w:ascii="Arial" w:hAnsi="Arial" w:cs="Arial"/>
        </w:rPr>
        <w:t>.</w:t>
      </w:r>
    </w:p>
    <w:p w:rsidR="003959EB" w:rsidRPr="00B54A7D" w:rsidRDefault="00B1315B" w:rsidP="003959EB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Stap 6</w:t>
      </w:r>
      <w:r w:rsidR="00E632A5" w:rsidRPr="00B54A7D">
        <w:rPr>
          <w:rFonts w:ascii="Arial" w:hAnsi="Arial" w:cs="Arial"/>
        </w:rPr>
        <w:t>: Er vindt overleg plaats tussen de directeur van het SWV en de directeur van de Schilderspoort ten aanzien van de plaatsing.</w:t>
      </w:r>
    </w:p>
    <w:p w:rsidR="003959EB" w:rsidRPr="00B54A7D" w:rsidRDefault="00B1315B" w:rsidP="003959EB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Stap 7</w:t>
      </w:r>
      <w:r w:rsidR="003959EB" w:rsidRPr="00B54A7D">
        <w:rPr>
          <w:rFonts w:ascii="Arial" w:hAnsi="Arial" w:cs="Arial"/>
        </w:rPr>
        <w:t xml:space="preserve">: </w:t>
      </w:r>
      <w:r w:rsidR="00E00263">
        <w:rPr>
          <w:rFonts w:ascii="Arial" w:hAnsi="Arial" w:cs="Arial"/>
        </w:rPr>
        <w:t xml:space="preserve">De </w:t>
      </w:r>
      <w:r w:rsidR="003959EB" w:rsidRPr="00B54A7D">
        <w:rPr>
          <w:rFonts w:ascii="Arial" w:hAnsi="Arial" w:cs="Arial"/>
        </w:rPr>
        <w:t>Schilderspoort (directeur of teamleider) nodigt oud</w:t>
      </w:r>
      <w:r>
        <w:rPr>
          <w:rFonts w:ascii="Arial" w:hAnsi="Arial" w:cs="Arial"/>
        </w:rPr>
        <w:t>ers uit voor een intakegesprek.</w:t>
      </w:r>
    </w:p>
    <w:p w:rsidR="003959EB" w:rsidRDefault="00B1315B" w:rsidP="00B1315B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Stap 8</w:t>
      </w:r>
      <w:r w:rsidR="003959EB" w:rsidRPr="00B54A7D">
        <w:rPr>
          <w:rFonts w:ascii="Arial" w:hAnsi="Arial" w:cs="Arial"/>
        </w:rPr>
        <w:t xml:space="preserve">: </w:t>
      </w:r>
      <w:r w:rsidR="00875139">
        <w:rPr>
          <w:rFonts w:ascii="Arial" w:hAnsi="Arial" w:cs="Arial"/>
        </w:rPr>
        <w:t xml:space="preserve">Er wordt </w:t>
      </w:r>
      <w:r>
        <w:rPr>
          <w:rFonts w:ascii="Arial" w:hAnsi="Arial" w:cs="Arial"/>
        </w:rPr>
        <w:t xml:space="preserve">een afspraak gemaakt over de start en voorwaarden van de plaatsing in het arrangement </w:t>
      </w:r>
      <w:r w:rsidR="00C06E92">
        <w:rPr>
          <w:rFonts w:ascii="Arial" w:hAnsi="Arial" w:cs="Arial"/>
        </w:rPr>
        <w:t xml:space="preserve">observatieplaats </w:t>
      </w:r>
      <w:r>
        <w:rPr>
          <w:rFonts w:ascii="Arial" w:hAnsi="Arial" w:cs="Arial"/>
        </w:rPr>
        <w:t xml:space="preserve">kleuters. </w:t>
      </w:r>
      <w:r w:rsidRPr="00B1315B">
        <w:rPr>
          <w:rFonts w:ascii="Arial" w:hAnsi="Arial" w:cs="Arial"/>
        </w:rPr>
        <w:t>Er kan gewerkt worden met een contract waarin alle afspraken vastgelegd worden: bijv. onderzoek logopedie / huisbezoek / observaties.</w:t>
      </w:r>
    </w:p>
    <w:p w:rsidR="002B3522" w:rsidRPr="002B3522" w:rsidRDefault="002B3522" w:rsidP="002B3522">
      <w:pPr>
        <w:pStyle w:val="Lijstaline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Stap 7</w:t>
      </w:r>
      <w:r w:rsidRPr="002B3522">
        <w:rPr>
          <w:rFonts w:ascii="Arial" w:hAnsi="Arial" w:cs="Arial"/>
        </w:rPr>
        <w:t>: Plaatsing wordt gerealiseerd.</w:t>
      </w:r>
    </w:p>
    <w:p w:rsidR="00E662BA" w:rsidRPr="00340675" w:rsidRDefault="00E662BA" w:rsidP="00340675">
      <w:pPr>
        <w:rPr>
          <w:rFonts w:ascii="Arial" w:hAnsi="Arial" w:cs="Arial"/>
          <w:b/>
        </w:rPr>
      </w:pPr>
    </w:p>
    <w:p w:rsidR="00C2040F" w:rsidRPr="00B54A7D" w:rsidRDefault="00C2040F" w:rsidP="00CF1BFE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Werkwijze</w:t>
      </w:r>
    </w:p>
    <w:p w:rsidR="004F43B7" w:rsidRPr="00875139" w:rsidRDefault="00E632A5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875139">
        <w:rPr>
          <w:rFonts w:ascii="Arial" w:hAnsi="Arial" w:cs="Arial"/>
        </w:rPr>
        <w:t>Be</w:t>
      </w:r>
      <w:r w:rsidR="00333E02" w:rsidRPr="00875139">
        <w:rPr>
          <w:rFonts w:ascii="Arial" w:hAnsi="Arial" w:cs="Arial"/>
        </w:rPr>
        <w:t>treffende leerling wordt</w:t>
      </w:r>
      <w:r w:rsidR="004F43B7" w:rsidRPr="00875139">
        <w:rPr>
          <w:rFonts w:ascii="Arial" w:hAnsi="Arial" w:cs="Arial"/>
        </w:rPr>
        <w:t xml:space="preserve"> ingeschreven op de </w:t>
      </w:r>
      <w:r w:rsidR="00333E02" w:rsidRPr="00875139">
        <w:rPr>
          <w:rFonts w:ascii="Arial" w:hAnsi="Arial" w:cs="Arial"/>
        </w:rPr>
        <w:t xml:space="preserve">Schilderspoort, maar blijft vallen onder de verantwoordelijkheid van de regulier basisschool. </w:t>
      </w:r>
    </w:p>
    <w:p w:rsidR="004F43B7" w:rsidRPr="00B54A7D" w:rsidRDefault="004F43B7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Plaatsing voor een half jaar, ev</w:t>
      </w:r>
      <w:r w:rsidR="00340675">
        <w:rPr>
          <w:rFonts w:ascii="Arial" w:hAnsi="Arial" w:cs="Arial"/>
        </w:rPr>
        <w:t>entueel verlenging met 3 maand.</w:t>
      </w:r>
    </w:p>
    <w:p w:rsidR="004F43B7" w:rsidRPr="00B54A7D" w:rsidRDefault="004F43B7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Rond</w:t>
      </w:r>
      <w:r w:rsidR="00340675">
        <w:rPr>
          <w:rFonts w:ascii="Arial" w:hAnsi="Arial" w:cs="Arial"/>
        </w:rPr>
        <w:t>om de plaatsing is vanuit het basisonderwijs is</w:t>
      </w:r>
      <w:r w:rsidRPr="00B54A7D">
        <w:rPr>
          <w:rFonts w:ascii="Arial" w:hAnsi="Arial" w:cs="Arial"/>
        </w:rPr>
        <w:t xml:space="preserve"> </w:t>
      </w:r>
      <w:r w:rsidR="00813452" w:rsidRPr="00B54A7D">
        <w:rPr>
          <w:rFonts w:ascii="Arial" w:hAnsi="Arial" w:cs="Arial"/>
        </w:rPr>
        <w:t xml:space="preserve">de </w:t>
      </w:r>
      <w:r w:rsidR="00875139">
        <w:rPr>
          <w:rFonts w:ascii="Arial" w:hAnsi="Arial" w:cs="Arial"/>
        </w:rPr>
        <w:t xml:space="preserve">directeur </w:t>
      </w:r>
      <w:r w:rsidR="00813452" w:rsidRPr="00B54A7D">
        <w:rPr>
          <w:rFonts w:ascii="Arial" w:hAnsi="Arial" w:cs="Arial"/>
        </w:rPr>
        <w:t>de contactpersoon</w:t>
      </w:r>
      <w:r w:rsidRPr="00B54A7D">
        <w:rPr>
          <w:rFonts w:ascii="Arial" w:hAnsi="Arial" w:cs="Arial"/>
        </w:rPr>
        <w:t>, vanui</w:t>
      </w:r>
      <w:r w:rsidR="00340675">
        <w:rPr>
          <w:rFonts w:ascii="Arial" w:hAnsi="Arial" w:cs="Arial"/>
        </w:rPr>
        <w:t>t de Schilderspoort is dat</w:t>
      </w:r>
      <w:r w:rsidRPr="00B54A7D">
        <w:rPr>
          <w:rFonts w:ascii="Arial" w:hAnsi="Arial" w:cs="Arial"/>
        </w:rPr>
        <w:t xml:space="preserve"> de teamleider van de benedenbouw.</w:t>
      </w:r>
    </w:p>
    <w:p w:rsidR="004F43B7" w:rsidRPr="00B54A7D" w:rsidRDefault="004F43B7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 xml:space="preserve">Vanaf </w:t>
      </w:r>
      <w:r w:rsidR="00340675">
        <w:rPr>
          <w:rFonts w:ascii="Arial" w:hAnsi="Arial" w:cs="Arial"/>
        </w:rPr>
        <w:t xml:space="preserve">de </w:t>
      </w:r>
      <w:r w:rsidRPr="00B54A7D">
        <w:rPr>
          <w:rFonts w:ascii="Arial" w:hAnsi="Arial" w:cs="Arial"/>
        </w:rPr>
        <w:t>start op de Schilderspoort is de betreffende leerkracht de contactpersoon.</w:t>
      </w:r>
    </w:p>
    <w:p w:rsidR="004F43B7" w:rsidRPr="00B54A7D" w:rsidRDefault="00333E02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4F43B7" w:rsidRPr="00B54A7D">
        <w:rPr>
          <w:rFonts w:ascii="Arial" w:hAnsi="Arial" w:cs="Arial"/>
        </w:rPr>
        <w:t xml:space="preserve">6 </w:t>
      </w:r>
      <w:r w:rsidR="00423A0C" w:rsidRPr="00B54A7D">
        <w:rPr>
          <w:rFonts w:ascii="Arial" w:hAnsi="Arial" w:cs="Arial"/>
        </w:rPr>
        <w:t xml:space="preserve">en na 12 </w:t>
      </w:r>
      <w:r w:rsidR="004F43B7" w:rsidRPr="00B54A7D">
        <w:rPr>
          <w:rFonts w:ascii="Arial" w:hAnsi="Arial" w:cs="Arial"/>
        </w:rPr>
        <w:t>weken vindt er een voortgangsbespreking plaats waarbij oud</w:t>
      </w:r>
      <w:r w:rsidR="00340675">
        <w:rPr>
          <w:rFonts w:ascii="Arial" w:hAnsi="Arial" w:cs="Arial"/>
        </w:rPr>
        <w:t xml:space="preserve">ers en </w:t>
      </w:r>
      <w:r w:rsidR="00E00263">
        <w:rPr>
          <w:rFonts w:ascii="Arial" w:hAnsi="Arial" w:cs="Arial"/>
        </w:rPr>
        <w:t xml:space="preserve">een </w:t>
      </w:r>
      <w:r w:rsidR="00340675">
        <w:rPr>
          <w:rFonts w:ascii="Arial" w:hAnsi="Arial" w:cs="Arial"/>
        </w:rPr>
        <w:t>contactpersoon vanuit het basisonderwijs</w:t>
      </w:r>
      <w:r w:rsidR="004F43B7" w:rsidRPr="00B54A7D">
        <w:rPr>
          <w:rFonts w:ascii="Arial" w:hAnsi="Arial" w:cs="Arial"/>
        </w:rPr>
        <w:t xml:space="preserve"> worden uitgenodigd. Bij dit gesprek zijn alle direct betrokkenen vanuit de Schilderspoort aanwezig.</w:t>
      </w:r>
    </w:p>
    <w:p w:rsidR="00423A0C" w:rsidRPr="00B54A7D" w:rsidRDefault="00423A0C" w:rsidP="00423A0C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 xml:space="preserve">Na </w:t>
      </w:r>
      <w:r w:rsidR="001B5E9B">
        <w:rPr>
          <w:rFonts w:ascii="Arial" w:hAnsi="Arial" w:cs="Arial"/>
        </w:rPr>
        <w:t xml:space="preserve">ongeveer </w:t>
      </w:r>
      <w:r w:rsidRPr="00B54A7D">
        <w:rPr>
          <w:rFonts w:ascii="Arial" w:hAnsi="Arial" w:cs="Arial"/>
        </w:rPr>
        <w:t>18 weken vindt er een adviesbespreking plaats waarbij ouders</w:t>
      </w:r>
      <w:r w:rsidR="00340675">
        <w:rPr>
          <w:rFonts w:ascii="Arial" w:hAnsi="Arial" w:cs="Arial"/>
        </w:rPr>
        <w:t xml:space="preserve"> en de contactpersoon van het basisonderwijs. </w:t>
      </w:r>
      <w:r w:rsidRPr="00B54A7D">
        <w:rPr>
          <w:rFonts w:ascii="Arial" w:hAnsi="Arial" w:cs="Arial"/>
        </w:rPr>
        <w:t xml:space="preserve">Bij dit gesprek zijn alle direct betrokkenen van de Schilderspoort aanwezig. Tijdens dit gesprek wordt het advies ten aanzien van </w:t>
      </w:r>
      <w:r w:rsidR="00340675">
        <w:rPr>
          <w:rFonts w:ascii="Arial" w:hAnsi="Arial" w:cs="Arial"/>
        </w:rPr>
        <w:t xml:space="preserve">een </w:t>
      </w:r>
      <w:r w:rsidRPr="00B54A7D">
        <w:rPr>
          <w:rFonts w:ascii="Arial" w:hAnsi="Arial" w:cs="Arial"/>
        </w:rPr>
        <w:t>passend</w:t>
      </w:r>
      <w:r w:rsidR="00340675">
        <w:rPr>
          <w:rFonts w:ascii="Arial" w:hAnsi="Arial" w:cs="Arial"/>
        </w:rPr>
        <w:t>e</w:t>
      </w:r>
      <w:r w:rsidRPr="00B54A7D">
        <w:rPr>
          <w:rFonts w:ascii="Arial" w:hAnsi="Arial" w:cs="Arial"/>
        </w:rPr>
        <w:t xml:space="preserve"> onderwijs</w:t>
      </w:r>
      <w:r w:rsidR="00340675">
        <w:rPr>
          <w:rFonts w:ascii="Arial" w:hAnsi="Arial" w:cs="Arial"/>
        </w:rPr>
        <w:t>plek</w:t>
      </w:r>
      <w:r w:rsidRPr="00B54A7D">
        <w:rPr>
          <w:rFonts w:ascii="Arial" w:hAnsi="Arial" w:cs="Arial"/>
        </w:rPr>
        <w:t xml:space="preserve"> besproken.</w:t>
      </w:r>
    </w:p>
    <w:p w:rsidR="00423A0C" w:rsidRPr="00B54A7D" w:rsidRDefault="00333E02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Terugplaatsing naar BA</w:t>
      </w:r>
      <w:r w:rsidR="00423A0C" w:rsidRPr="00B54A7D">
        <w:rPr>
          <w:rFonts w:ascii="Arial" w:hAnsi="Arial" w:cs="Arial"/>
        </w:rPr>
        <w:t>O kan</w:t>
      </w:r>
      <w:r>
        <w:rPr>
          <w:rFonts w:ascii="Arial" w:hAnsi="Arial" w:cs="Arial"/>
        </w:rPr>
        <w:t xml:space="preserve">, </w:t>
      </w:r>
      <w:r w:rsidRPr="00875139">
        <w:rPr>
          <w:rFonts w:ascii="Arial" w:hAnsi="Arial" w:cs="Arial"/>
        </w:rPr>
        <w:t>indien gewenst</w:t>
      </w:r>
      <w:r>
        <w:rPr>
          <w:rFonts w:ascii="Arial" w:hAnsi="Arial" w:cs="Arial"/>
        </w:rPr>
        <w:t xml:space="preserve">, </w:t>
      </w:r>
      <w:r w:rsidR="00423A0C" w:rsidRPr="00B54A7D">
        <w:rPr>
          <w:rFonts w:ascii="Arial" w:hAnsi="Arial" w:cs="Arial"/>
        </w:rPr>
        <w:t xml:space="preserve"> geleidelijk verlopen, in samenspraak met school van herkomst.</w:t>
      </w:r>
    </w:p>
    <w:p w:rsidR="00423A0C" w:rsidRDefault="00423A0C" w:rsidP="004F43B7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De keuze voor een andere basisschool dan de sc</w:t>
      </w:r>
      <w:r w:rsidR="003959EB" w:rsidRPr="00B54A7D">
        <w:rPr>
          <w:rFonts w:ascii="Arial" w:hAnsi="Arial" w:cs="Arial"/>
        </w:rPr>
        <w:t>hool van herkomst zal</w:t>
      </w:r>
      <w:r w:rsidRPr="00B54A7D">
        <w:rPr>
          <w:rFonts w:ascii="Arial" w:hAnsi="Arial" w:cs="Arial"/>
        </w:rPr>
        <w:t xml:space="preserve"> in overleg met </w:t>
      </w:r>
      <w:r w:rsidR="003959EB" w:rsidRPr="00B54A7D">
        <w:rPr>
          <w:rFonts w:ascii="Arial" w:hAnsi="Arial" w:cs="Arial"/>
        </w:rPr>
        <w:t xml:space="preserve">alle betrokkenen </w:t>
      </w:r>
      <w:r w:rsidRPr="00B54A7D">
        <w:rPr>
          <w:rFonts w:ascii="Arial" w:hAnsi="Arial" w:cs="Arial"/>
        </w:rPr>
        <w:t xml:space="preserve">plaatsvinden. </w:t>
      </w:r>
    </w:p>
    <w:p w:rsidR="00340675" w:rsidRPr="00340675" w:rsidRDefault="00340675" w:rsidP="00340675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340675">
        <w:rPr>
          <w:rFonts w:ascii="Arial" w:hAnsi="Arial" w:cs="Arial"/>
        </w:rPr>
        <w:t>De Schilderspoort vraagt bij het SWV een toelaatbaarheidsverklaring indien er sprake is van plaatsing op het SBO of SO.</w:t>
      </w:r>
    </w:p>
    <w:p w:rsidR="0062187F" w:rsidRPr="00340675" w:rsidRDefault="0062187F" w:rsidP="00340675">
      <w:pPr>
        <w:rPr>
          <w:rFonts w:ascii="Arial" w:hAnsi="Arial" w:cs="Arial"/>
        </w:rPr>
      </w:pPr>
    </w:p>
    <w:p w:rsidR="00423A0C" w:rsidRPr="00B54A7D" w:rsidRDefault="00423A0C" w:rsidP="00423A0C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Inhoudelijk</w:t>
      </w:r>
    </w:p>
    <w:p w:rsidR="00423A0C" w:rsidRPr="00B54A7D" w:rsidRDefault="00813452" w:rsidP="00423A0C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De</w:t>
      </w:r>
      <w:r w:rsidR="00423A0C" w:rsidRPr="00B54A7D">
        <w:rPr>
          <w:rFonts w:ascii="Arial" w:hAnsi="Arial" w:cs="Arial"/>
        </w:rPr>
        <w:t xml:space="preserve"> door de basisschool </w:t>
      </w:r>
      <w:r w:rsidRPr="00B54A7D">
        <w:rPr>
          <w:rFonts w:ascii="Arial" w:hAnsi="Arial" w:cs="Arial"/>
        </w:rPr>
        <w:t>verstrekte informatie</w:t>
      </w:r>
      <w:r w:rsidR="00423A0C" w:rsidRPr="00B54A7D">
        <w:rPr>
          <w:rFonts w:ascii="Arial" w:hAnsi="Arial" w:cs="Arial"/>
        </w:rPr>
        <w:t xml:space="preserve"> dient als uitgangspunt voor de werkwijze binnen de Schilderspoort.</w:t>
      </w:r>
    </w:p>
    <w:p w:rsidR="00824198" w:rsidRPr="00B54A7D" w:rsidRDefault="00824198" w:rsidP="00824198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Het kind wordt in een passende groep geplaatst en neemt deel aan het programma dat middels het groe</w:t>
      </w:r>
      <w:r w:rsidR="006F4595" w:rsidRPr="00B54A7D">
        <w:rPr>
          <w:rFonts w:ascii="Arial" w:hAnsi="Arial" w:cs="Arial"/>
        </w:rPr>
        <w:t>p</w:t>
      </w:r>
      <w:r w:rsidRPr="00B54A7D">
        <w:rPr>
          <w:rFonts w:ascii="Arial" w:hAnsi="Arial" w:cs="Arial"/>
        </w:rPr>
        <w:t>splan is vastgesteld.</w:t>
      </w:r>
    </w:p>
    <w:p w:rsidR="00824198" w:rsidRPr="00B54A7D" w:rsidRDefault="00824198" w:rsidP="00824198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Afhankelijk van de hulpvraag van het kind wordt er een individueel plan opgesteld en uitgevoerd.</w:t>
      </w:r>
      <w:r w:rsidRPr="00B54A7D">
        <w:rPr>
          <w:rFonts w:ascii="Arial" w:hAnsi="Arial" w:cs="Arial"/>
        </w:rPr>
        <w:br/>
        <w:t>Hierbij kan onder andere gedacht worden aan gerichte observatie, onderzoek en/of begeleiding door:</w:t>
      </w:r>
    </w:p>
    <w:p w:rsidR="00824198" w:rsidRPr="00B54A7D" w:rsidRDefault="00824198" w:rsidP="00824198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Logopedist</w:t>
      </w:r>
    </w:p>
    <w:p w:rsidR="00C675A6" w:rsidRPr="00B54A7D" w:rsidRDefault="00C675A6" w:rsidP="00C675A6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lastRenderedPageBreak/>
        <w:t>Orthopedagoog</w:t>
      </w:r>
    </w:p>
    <w:p w:rsidR="00C675A6" w:rsidRPr="00B54A7D" w:rsidRDefault="00C675A6" w:rsidP="00C675A6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Schoolmaatschappelijk werk</w:t>
      </w:r>
    </w:p>
    <w:p w:rsidR="00824198" w:rsidRPr="00B54A7D" w:rsidRDefault="00824198" w:rsidP="00824198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Ged</w:t>
      </w:r>
      <w:r w:rsidR="00C06E92">
        <w:rPr>
          <w:rFonts w:ascii="Arial" w:hAnsi="Arial" w:cs="Arial"/>
        </w:rPr>
        <w:t>ragsspecialist</w:t>
      </w:r>
    </w:p>
    <w:p w:rsidR="00824198" w:rsidRPr="00B54A7D" w:rsidRDefault="00824198" w:rsidP="00824198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Fysiotherapeut (extern)</w:t>
      </w:r>
    </w:p>
    <w:p w:rsidR="00824198" w:rsidRPr="00B54A7D" w:rsidRDefault="00824198" w:rsidP="00824198">
      <w:pPr>
        <w:pStyle w:val="Lijstalinea"/>
        <w:numPr>
          <w:ilvl w:val="0"/>
          <w:numId w:val="11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Speltherapeut (Extern)</w:t>
      </w:r>
    </w:p>
    <w:p w:rsidR="00824198" w:rsidRPr="00B54A7D" w:rsidRDefault="00824198" w:rsidP="00824198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Indien nodig wordt extra begeleiding door onderwijsassistent ingezet.</w:t>
      </w:r>
    </w:p>
    <w:p w:rsidR="00617641" w:rsidRPr="00340675" w:rsidRDefault="00824198" w:rsidP="00340675">
      <w:pPr>
        <w:pStyle w:val="Lijstalinea"/>
        <w:numPr>
          <w:ilvl w:val="0"/>
          <w:numId w:val="10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>Indien nodig vindt overleg met mogelijk betrokken externe instanties plaats.</w:t>
      </w:r>
    </w:p>
    <w:p w:rsidR="001B5E9B" w:rsidRPr="00B54A7D" w:rsidRDefault="001B5E9B">
      <w:pPr>
        <w:rPr>
          <w:rFonts w:ascii="Arial" w:hAnsi="Arial" w:cs="Arial"/>
        </w:rPr>
      </w:pPr>
    </w:p>
    <w:p w:rsidR="00E632A5" w:rsidRPr="00340675" w:rsidRDefault="003C2C96" w:rsidP="00612133">
      <w:pPr>
        <w:rPr>
          <w:rFonts w:ascii="Arial" w:hAnsi="Arial" w:cs="Arial"/>
        </w:rPr>
      </w:pPr>
      <w:r w:rsidRPr="00340675">
        <w:rPr>
          <w:rFonts w:ascii="Arial" w:hAnsi="Arial" w:cs="Arial"/>
          <w:b/>
        </w:rPr>
        <w:t>Observatieplaa</w:t>
      </w:r>
      <w:r w:rsidR="00340675" w:rsidRPr="00340675">
        <w:rPr>
          <w:rFonts w:ascii="Arial" w:hAnsi="Arial" w:cs="Arial"/>
          <w:b/>
        </w:rPr>
        <w:t xml:space="preserve">tsen t.b.v. </w:t>
      </w:r>
      <w:r w:rsidR="00340675">
        <w:rPr>
          <w:rFonts w:ascii="Arial" w:hAnsi="Arial" w:cs="Arial"/>
          <w:b/>
        </w:rPr>
        <w:t>kinderen vanuit een peuterspee</w:t>
      </w:r>
      <w:r w:rsidR="00340675" w:rsidRPr="00340675">
        <w:rPr>
          <w:rFonts w:ascii="Arial" w:hAnsi="Arial" w:cs="Arial"/>
          <w:b/>
        </w:rPr>
        <w:t>lzaal (al dan niet met een VVE indicatie) of kinderdagcentrum</w:t>
      </w:r>
      <w:r w:rsidR="00340675">
        <w:rPr>
          <w:rFonts w:ascii="Arial" w:hAnsi="Arial" w:cs="Arial"/>
          <w:b/>
        </w:rPr>
        <w:t>.</w:t>
      </w:r>
    </w:p>
    <w:p w:rsidR="00612133" w:rsidRPr="00B54A7D" w:rsidRDefault="00612133" w:rsidP="00612133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Doelgroep</w:t>
      </w:r>
    </w:p>
    <w:p w:rsidR="00612133" w:rsidRPr="00B54A7D" w:rsidRDefault="00797576" w:rsidP="0061213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Kinderen die de p</w:t>
      </w:r>
      <w:r w:rsidR="00612133" w:rsidRPr="00B54A7D">
        <w:rPr>
          <w:rFonts w:ascii="Arial" w:hAnsi="Arial" w:cs="Arial"/>
        </w:rPr>
        <w:t xml:space="preserve">euterspeelzaal </w:t>
      </w:r>
      <w:r w:rsidR="00340675">
        <w:rPr>
          <w:rFonts w:ascii="Arial" w:hAnsi="Arial" w:cs="Arial"/>
        </w:rPr>
        <w:t xml:space="preserve">(PSZ) </w:t>
      </w:r>
      <w:r w:rsidR="00612133" w:rsidRPr="00B54A7D">
        <w:rPr>
          <w:rFonts w:ascii="Arial" w:hAnsi="Arial" w:cs="Arial"/>
        </w:rPr>
        <w:t>bezoeken</w:t>
      </w:r>
      <w:r w:rsidR="003C2C96" w:rsidRPr="00B54A7D">
        <w:rPr>
          <w:rFonts w:ascii="Arial" w:hAnsi="Arial" w:cs="Arial"/>
        </w:rPr>
        <w:t>, al dan n</w:t>
      </w:r>
      <w:r>
        <w:rPr>
          <w:rFonts w:ascii="Arial" w:hAnsi="Arial" w:cs="Arial"/>
        </w:rPr>
        <w:t>iet deelnemen aan VVE-traject, een kinderdagcentum</w:t>
      </w:r>
      <w:r w:rsidR="003C2C96" w:rsidRPr="00B54A7D">
        <w:rPr>
          <w:rFonts w:ascii="Arial" w:hAnsi="Arial" w:cs="Arial"/>
        </w:rPr>
        <w:t xml:space="preserve"> bezoeken</w:t>
      </w:r>
      <w:r w:rsidR="00612133" w:rsidRPr="00B54A7D">
        <w:rPr>
          <w:rFonts w:ascii="Arial" w:hAnsi="Arial" w:cs="Arial"/>
        </w:rPr>
        <w:t xml:space="preserve"> of thuis zitten en waarbij het niet duidelijk is welke onderwijssetting bij hen past.</w:t>
      </w:r>
    </w:p>
    <w:p w:rsidR="003C2C96" w:rsidRPr="00B54A7D" w:rsidRDefault="003C2C96" w:rsidP="00612133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 xml:space="preserve">Het gaat bij </w:t>
      </w:r>
      <w:r w:rsidR="00C06E92">
        <w:rPr>
          <w:rFonts w:ascii="Arial" w:hAnsi="Arial" w:cs="Arial"/>
        </w:rPr>
        <w:t xml:space="preserve">een observatieplaats </w:t>
      </w:r>
      <w:bookmarkStart w:id="0" w:name="_GoBack"/>
      <w:bookmarkEnd w:id="0"/>
      <w:r w:rsidR="00340675">
        <w:rPr>
          <w:rFonts w:ascii="Arial" w:hAnsi="Arial" w:cs="Arial"/>
        </w:rPr>
        <w:t>om kinderen van 4 jaar</w:t>
      </w:r>
      <w:r w:rsidRPr="00B54A7D">
        <w:rPr>
          <w:rFonts w:ascii="Arial" w:hAnsi="Arial" w:cs="Arial"/>
        </w:rPr>
        <w:t>.</w:t>
      </w:r>
    </w:p>
    <w:p w:rsidR="00612133" w:rsidRPr="00B54A7D" w:rsidRDefault="00E632A5" w:rsidP="00612133">
      <w:pPr>
        <w:rPr>
          <w:rFonts w:ascii="Arial" w:hAnsi="Arial" w:cs="Arial"/>
          <w:b/>
        </w:rPr>
      </w:pPr>
      <w:r w:rsidRPr="00B54A7D">
        <w:rPr>
          <w:rFonts w:ascii="Arial" w:hAnsi="Arial" w:cs="Arial"/>
          <w:b/>
        </w:rPr>
        <w:t>Route</w:t>
      </w:r>
    </w:p>
    <w:p w:rsidR="00E632A5" w:rsidRDefault="00612133" w:rsidP="00E632A5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B54A7D">
        <w:rPr>
          <w:rFonts w:ascii="Arial" w:hAnsi="Arial" w:cs="Arial"/>
        </w:rPr>
        <w:t xml:space="preserve">Stap 1: Handelingsverlegenheid </w:t>
      </w:r>
      <w:r w:rsidR="008567C5" w:rsidRPr="00B54A7D">
        <w:rPr>
          <w:rFonts w:ascii="Arial" w:hAnsi="Arial" w:cs="Arial"/>
        </w:rPr>
        <w:t xml:space="preserve">en </w:t>
      </w:r>
      <w:r w:rsidR="007A2A4B" w:rsidRPr="00B54A7D">
        <w:rPr>
          <w:rFonts w:ascii="Arial" w:hAnsi="Arial" w:cs="Arial"/>
        </w:rPr>
        <w:t>onduidelijkheid</w:t>
      </w:r>
      <w:r w:rsidRPr="00B54A7D">
        <w:rPr>
          <w:rFonts w:ascii="Arial" w:hAnsi="Arial" w:cs="Arial"/>
        </w:rPr>
        <w:t xml:space="preserve"> wat betreft de passende vorm van onderwijs en begeleiding wordt geconstateerd.</w:t>
      </w:r>
    </w:p>
    <w:p w:rsidR="00797576" w:rsidRPr="00797576" w:rsidRDefault="00797576" w:rsidP="0079757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Stap 2: De organisatie </w:t>
      </w:r>
      <w:r w:rsidRPr="00797576">
        <w:rPr>
          <w:rFonts w:ascii="Arial" w:hAnsi="Arial" w:cs="Arial"/>
        </w:rPr>
        <w:t>neemt contact op met de directeur van het samenwerkingsverband (SWV).</w:t>
      </w:r>
    </w:p>
    <w:p w:rsidR="00797576" w:rsidRPr="00797576" w:rsidRDefault="00797576" w:rsidP="0079757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7576">
        <w:rPr>
          <w:rFonts w:ascii="Arial" w:hAnsi="Arial" w:cs="Arial"/>
        </w:rPr>
        <w:t>Stap 3: De directeur schakelt een bovenschools deskundige in. Dit is een ambulant begeleider van Bureau Onderwijs Zorg (BOZ).</w:t>
      </w:r>
    </w:p>
    <w:p w:rsidR="00797576" w:rsidRPr="00797576" w:rsidRDefault="00797576" w:rsidP="00797576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7576">
        <w:rPr>
          <w:rFonts w:ascii="Arial" w:hAnsi="Arial" w:cs="Arial"/>
        </w:rPr>
        <w:t>Stap 4: Binnen een week wordt een afspraak gemaakt. De deskundige kijkt naar mogelijke interventies. Hierbij wordt vooral gekeken naar kind kenmerken dan wel aanbod en b</w:t>
      </w:r>
      <w:r w:rsidR="000D0608">
        <w:rPr>
          <w:rFonts w:ascii="Arial" w:hAnsi="Arial" w:cs="Arial"/>
        </w:rPr>
        <w:t>egeleiding vanuit de organisatie</w:t>
      </w:r>
      <w:r w:rsidRPr="00797576">
        <w:rPr>
          <w:rFonts w:ascii="Arial" w:hAnsi="Arial" w:cs="Arial"/>
        </w:rPr>
        <w:t xml:space="preserve">. Vervolgens vindt er een overleg plaats waarin bepaald wordt of een observatieplaats kleuters binnen de Schilderspoort wenselijk is. </w:t>
      </w:r>
    </w:p>
    <w:p w:rsidR="00612133" w:rsidRDefault="00797576" w:rsidP="000D060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797576">
        <w:rPr>
          <w:rFonts w:ascii="Arial" w:hAnsi="Arial" w:cs="Arial"/>
        </w:rPr>
        <w:t>Stap 5: De deskundige maakt hiervan melding bij de directeur van het SWV betreffende de observatie leerling.</w:t>
      </w:r>
    </w:p>
    <w:p w:rsidR="000D0608" w:rsidRPr="000D0608" w:rsidRDefault="000D0608" w:rsidP="000D060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0D0608">
        <w:rPr>
          <w:rFonts w:ascii="Arial" w:hAnsi="Arial" w:cs="Arial"/>
        </w:rPr>
        <w:t>Stap 6: Er vindt overleg plaats tussen de directeur van het SWV en de directeur van de Schilderspoort ten aanzien van de plaatsing.</w:t>
      </w:r>
    </w:p>
    <w:p w:rsidR="000D0608" w:rsidRPr="000D0608" w:rsidRDefault="000D0608" w:rsidP="000D060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0D0608">
        <w:rPr>
          <w:rFonts w:ascii="Arial" w:hAnsi="Arial" w:cs="Arial"/>
        </w:rPr>
        <w:t>Stap 7: Schilderspoort (directeur of teamleider) nodigt ouders uit voor een intakegesprek.</w:t>
      </w:r>
    </w:p>
    <w:p w:rsidR="000D0608" w:rsidRPr="000D0608" w:rsidRDefault="000D0608" w:rsidP="000D060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 w:rsidRPr="000D0608">
        <w:rPr>
          <w:rFonts w:ascii="Arial" w:hAnsi="Arial" w:cs="Arial"/>
        </w:rPr>
        <w:t>Stap 8: Er wordt een afspraak gemaakt over de start en voorwaarden van de plaatsing in het arrangement kleuters. Er kan gewerkt worden met een contract waarin alle afspraken vastgelegd worden: bijv. onderzoek logopedie / huisbezoek / observaties.</w:t>
      </w:r>
    </w:p>
    <w:p w:rsidR="000D0608" w:rsidRDefault="000D0608" w:rsidP="000D0608">
      <w:pPr>
        <w:pStyle w:val="Lijstaline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Stap 9</w:t>
      </w:r>
      <w:r w:rsidRPr="000D0608">
        <w:rPr>
          <w:rFonts w:ascii="Arial" w:hAnsi="Arial" w:cs="Arial"/>
        </w:rPr>
        <w:t>: Plaatsing wordt gerealiseerd.</w:t>
      </w:r>
    </w:p>
    <w:p w:rsidR="000D0608" w:rsidRPr="000D0608" w:rsidRDefault="000D0608" w:rsidP="000D0608">
      <w:pPr>
        <w:pStyle w:val="Lijstalinea"/>
        <w:rPr>
          <w:rFonts w:ascii="Arial" w:hAnsi="Arial" w:cs="Arial"/>
        </w:rPr>
      </w:pPr>
      <w:r>
        <w:rPr>
          <w:rFonts w:ascii="Arial" w:hAnsi="Arial" w:cs="Arial"/>
        </w:rPr>
        <w:t>De werkwijze is gelijk aan die van de het basisonderwijs. Er zijn alleen contactpersonen vanuit de kinderopvang en terugplaatsing naar de kinderopvang is niet meer aan de orde.</w:t>
      </w:r>
    </w:p>
    <w:p w:rsidR="00E632A5" w:rsidRPr="00B54A7D" w:rsidRDefault="00E632A5" w:rsidP="00E632A5">
      <w:pPr>
        <w:rPr>
          <w:rFonts w:ascii="Arial" w:hAnsi="Arial" w:cs="Arial"/>
          <w:u w:val="single"/>
        </w:rPr>
      </w:pPr>
    </w:p>
    <w:p w:rsidR="00E632A5" w:rsidRPr="00B54A7D" w:rsidRDefault="00E632A5" w:rsidP="002B3522">
      <w:pPr>
        <w:pStyle w:val="Lijstalinea"/>
        <w:rPr>
          <w:rFonts w:ascii="Arial" w:hAnsi="Arial" w:cs="Arial"/>
        </w:rPr>
      </w:pPr>
      <w:r w:rsidRPr="00B54A7D">
        <w:rPr>
          <w:rFonts w:ascii="Arial" w:hAnsi="Arial" w:cs="Arial"/>
        </w:rPr>
        <w:lastRenderedPageBreak/>
        <w:br/>
      </w:r>
      <w:r w:rsidRPr="00B54A7D">
        <w:rPr>
          <w:rFonts w:ascii="Arial" w:hAnsi="Arial" w:cs="Arial"/>
        </w:rPr>
        <w:br/>
      </w:r>
    </w:p>
    <w:p w:rsidR="002E1468" w:rsidRDefault="002E1468" w:rsidP="001A26B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E0743" w:rsidRDefault="005E0743" w:rsidP="001A26B4">
      <w:pPr>
        <w:rPr>
          <w:rFonts w:ascii="Arial" w:hAnsi="Arial" w:cs="Arial"/>
        </w:rPr>
      </w:pPr>
    </w:p>
    <w:p w:rsidR="001A26B4" w:rsidRPr="00B54A7D" w:rsidRDefault="001A26B4" w:rsidP="001A26B4">
      <w:pPr>
        <w:rPr>
          <w:rFonts w:ascii="Arial" w:hAnsi="Arial" w:cs="Arial"/>
        </w:rPr>
      </w:pPr>
    </w:p>
    <w:sectPr w:rsidR="001A26B4" w:rsidRPr="00B54A7D" w:rsidSect="00B918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55D" w:rsidRDefault="00CA655D" w:rsidP="00617641">
      <w:pPr>
        <w:spacing w:after="0" w:line="240" w:lineRule="auto"/>
      </w:pPr>
      <w:r>
        <w:separator/>
      </w:r>
    </w:p>
  </w:endnote>
  <w:endnote w:type="continuationSeparator" w:id="0">
    <w:p w:rsidR="00CA655D" w:rsidRDefault="00CA655D" w:rsidP="0061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41" w:rsidRDefault="003C2C96">
    <w:pPr>
      <w:pStyle w:val="Voettekst"/>
    </w:pPr>
    <w:r>
      <w:rPr>
        <w:rFonts w:ascii="Arial" w:hAnsi="Arial" w:cs="Arial"/>
        <w:sz w:val="16"/>
        <w:szCs w:val="16"/>
      </w:rPr>
      <w:tab/>
      <w:t>Arrangement Observatieplaats SBO de Schilderspoort</w:t>
    </w:r>
    <w:r>
      <w:rPr>
        <w:rFonts w:ascii="Arial" w:hAnsi="Arial" w:cs="Arial"/>
        <w:sz w:val="16"/>
        <w:szCs w:val="16"/>
      </w:rPr>
      <w:tab/>
    </w:r>
    <w:r w:rsidR="001B5E9B">
      <w:rPr>
        <w:rFonts w:ascii="Arial" w:hAnsi="Arial" w:cs="Arial"/>
        <w:sz w:val="16"/>
        <w:szCs w:val="16"/>
      </w:rPr>
      <w:t>versie 29</w:t>
    </w:r>
    <w:r w:rsidR="000D0608">
      <w:rPr>
        <w:rFonts w:ascii="Arial" w:hAnsi="Arial" w:cs="Arial"/>
        <w:sz w:val="16"/>
        <w:szCs w:val="16"/>
      </w:rPr>
      <w:t>-10-2019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55D" w:rsidRDefault="00CA655D" w:rsidP="00617641">
      <w:pPr>
        <w:spacing w:after="0" w:line="240" w:lineRule="auto"/>
      </w:pPr>
      <w:r>
        <w:separator/>
      </w:r>
    </w:p>
  </w:footnote>
  <w:footnote w:type="continuationSeparator" w:id="0">
    <w:p w:rsidR="00CA655D" w:rsidRDefault="00CA655D" w:rsidP="00617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19E"/>
    <w:multiLevelType w:val="hybridMultilevel"/>
    <w:tmpl w:val="7EECC7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84D63"/>
    <w:multiLevelType w:val="hybridMultilevel"/>
    <w:tmpl w:val="459279FE"/>
    <w:lvl w:ilvl="0" w:tplc="C3ECD9A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5639"/>
    <w:multiLevelType w:val="hybridMultilevel"/>
    <w:tmpl w:val="37CC0D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13B"/>
    <w:multiLevelType w:val="hybridMultilevel"/>
    <w:tmpl w:val="5CFE1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D0E75"/>
    <w:multiLevelType w:val="hybridMultilevel"/>
    <w:tmpl w:val="7E04E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11820"/>
    <w:multiLevelType w:val="hybridMultilevel"/>
    <w:tmpl w:val="4E267B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4532D"/>
    <w:multiLevelType w:val="hybridMultilevel"/>
    <w:tmpl w:val="3404E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B54005"/>
    <w:multiLevelType w:val="hybridMultilevel"/>
    <w:tmpl w:val="9BF0B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727F"/>
    <w:multiLevelType w:val="hybridMultilevel"/>
    <w:tmpl w:val="ED849D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D29E4"/>
    <w:multiLevelType w:val="hybridMultilevel"/>
    <w:tmpl w:val="3E2A1C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2D4AE2"/>
    <w:multiLevelType w:val="hybridMultilevel"/>
    <w:tmpl w:val="2CD8B5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22C0F"/>
    <w:multiLevelType w:val="hybridMultilevel"/>
    <w:tmpl w:val="A3B00E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C0E1E"/>
    <w:multiLevelType w:val="hybridMultilevel"/>
    <w:tmpl w:val="29D8C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E"/>
    <w:rsid w:val="00042611"/>
    <w:rsid w:val="00085EBD"/>
    <w:rsid w:val="000A09A3"/>
    <w:rsid w:val="000D0608"/>
    <w:rsid w:val="000D4E33"/>
    <w:rsid w:val="00127EF4"/>
    <w:rsid w:val="00134E6A"/>
    <w:rsid w:val="001427FB"/>
    <w:rsid w:val="001A26B4"/>
    <w:rsid w:val="001B5E9B"/>
    <w:rsid w:val="002635C5"/>
    <w:rsid w:val="002978D3"/>
    <w:rsid w:val="002B3522"/>
    <w:rsid w:val="002D3718"/>
    <w:rsid w:val="002E1468"/>
    <w:rsid w:val="00301961"/>
    <w:rsid w:val="00333E02"/>
    <w:rsid w:val="00340675"/>
    <w:rsid w:val="00370B76"/>
    <w:rsid w:val="003833F1"/>
    <w:rsid w:val="003959EB"/>
    <w:rsid w:val="003C2C96"/>
    <w:rsid w:val="00423A0C"/>
    <w:rsid w:val="00466865"/>
    <w:rsid w:val="00481AAE"/>
    <w:rsid w:val="004F43B7"/>
    <w:rsid w:val="00542B26"/>
    <w:rsid w:val="00594F8C"/>
    <w:rsid w:val="005E0743"/>
    <w:rsid w:val="00612133"/>
    <w:rsid w:val="00617641"/>
    <w:rsid w:val="006209C4"/>
    <w:rsid w:val="0062187F"/>
    <w:rsid w:val="00646AC3"/>
    <w:rsid w:val="006A6A57"/>
    <w:rsid w:val="006F4595"/>
    <w:rsid w:val="00700DC4"/>
    <w:rsid w:val="00711005"/>
    <w:rsid w:val="0073023D"/>
    <w:rsid w:val="00797576"/>
    <w:rsid w:val="007A2A4B"/>
    <w:rsid w:val="00813452"/>
    <w:rsid w:val="00824198"/>
    <w:rsid w:val="008551CB"/>
    <w:rsid w:val="008567C5"/>
    <w:rsid w:val="00875139"/>
    <w:rsid w:val="008907EB"/>
    <w:rsid w:val="008D60A1"/>
    <w:rsid w:val="00907A23"/>
    <w:rsid w:val="00910562"/>
    <w:rsid w:val="00924398"/>
    <w:rsid w:val="009412AD"/>
    <w:rsid w:val="009958C7"/>
    <w:rsid w:val="009F24B8"/>
    <w:rsid w:val="00A050E4"/>
    <w:rsid w:val="00A43668"/>
    <w:rsid w:val="00A80FB0"/>
    <w:rsid w:val="00A971D1"/>
    <w:rsid w:val="00B11F6E"/>
    <w:rsid w:val="00B1315B"/>
    <w:rsid w:val="00B54A7D"/>
    <w:rsid w:val="00B91892"/>
    <w:rsid w:val="00BB0B2E"/>
    <w:rsid w:val="00BD3406"/>
    <w:rsid w:val="00BF0F8C"/>
    <w:rsid w:val="00C06E92"/>
    <w:rsid w:val="00C2040F"/>
    <w:rsid w:val="00C60E08"/>
    <w:rsid w:val="00C647F4"/>
    <w:rsid w:val="00C65666"/>
    <w:rsid w:val="00C675A6"/>
    <w:rsid w:val="00C81038"/>
    <w:rsid w:val="00CA655D"/>
    <w:rsid w:val="00CF0FEE"/>
    <w:rsid w:val="00CF1BFE"/>
    <w:rsid w:val="00D03E39"/>
    <w:rsid w:val="00D502B5"/>
    <w:rsid w:val="00D51F44"/>
    <w:rsid w:val="00D92306"/>
    <w:rsid w:val="00D972E0"/>
    <w:rsid w:val="00DC719F"/>
    <w:rsid w:val="00DF454F"/>
    <w:rsid w:val="00E00263"/>
    <w:rsid w:val="00E1379F"/>
    <w:rsid w:val="00E31D1C"/>
    <w:rsid w:val="00E632A5"/>
    <w:rsid w:val="00E662BA"/>
    <w:rsid w:val="00F33072"/>
    <w:rsid w:val="00F6375E"/>
    <w:rsid w:val="00FA0686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D1B3"/>
  <w15:docId w15:val="{03082BD4-0A6E-4452-9533-F58DBCE6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BF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1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641"/>
  </w:style>
  <w:style w:type="paragraph" w:styleId="Voettekst">
    <w:name w:val="footer"/>
    <w:basedOn w:val="Standaard"/>
    <w:link w:val="VoettekstChar"/>
    <w:uiPriority w:val="99"/>
    <w:unhideWhenUsed/>
    <w:rsid w:val="0061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7641"/>
  </w:style>
  <w:style w:type="paragraph" w:styleId="Ballontekst">
    <w:name w:val="Balloon Text"/>
    <w:basedOn w:val="Standaard"/>
    <w:link w:val="BallontekstChar"/>
    <w:uiPriority w:val="99"/>
    <w:semiHidden/>
    <w:unhideWhenUsed/>
    <w:rsid w:val="00617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64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A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923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23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23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23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23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F29360FDCCA47A143BC3357C2F957" ma:contentTypeVersion="10" ma:contentTypeDescription="Een nieuw document maken." ma:contentTypeScope="" ma:versionID="2d7464c8f7ab61f526cba56861c67db6">
  <xsd:schema xmlns:xsd="http://www.w3.org/2001/XMLSchema" xmlns:xs="http://www.w3.org/2001/XMLSchema" xmlns:p="http://schemas.microsoft.com/office/2006/metadata/properties" xmlns:ns2="74a2523d-bf83-4938-9892-eb04aa32794a" xmlns:ns3="c3981fe9-2c83-40f2-8c13-876de473b52c" targetNamespace="http://schemas.microsoft.com/office/2006/metadata/properties" ma:root="true" ma:fieldsID="26ab162fd6888619f2e21edc26d3231c" ns2:_="" ns3:_="">
    <xsd:import namespace="74a2523d-bf83-4938-9892-eb04aa32794a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2523d-bf83-4938-9892-eb04aa327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8A6F-55AD-421B-8A59-81120F1D2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2523d-bf83-4938-9892-eb04aa32794a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B73D1-2803-4378-A347-90E2181B1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F1E47-9EE2-4CAB-8213-3882E564D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FA1245-5760-4D1D-95CF-071A94D5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Otto Kamps</cp:lastModifiedBy>
  <cp:revision>14</cp:revision>
  <cp:lastPrinted>2013-11-14T10:44:00Z</cp:lastPrinted>
  <dcterms:created xsi:type="dcterms:W3CDTF">2014-03-24T12:25:00Z</dcterms:created>
  <dcterms:modified xsi:type="dcterms:W3CDTF">2019-11-03T07:28:00Z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204100</vt:r8>
  </property>
  <property fmtid="{D5CDD505-2E9C-101B-9397-08002B2CF9AE}" pid="3" name="ContentTypeId">
    <vt:lpwstr>0x010100EB4F29360FDCCA47A143BC3357C2F957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