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43DAD" w14:textId="77777777" w:rsidR="00400566" w:rsidRDefault="00400566">
      <w:pPr>
        <w:rPr>
          <w:b/>
          <w:sz w:val="24"/>
          <w:szCs w:val="24"/>
        </w:rPr>
      </w:pPr>
    </w:p>
    <w:p w14:paraId="38382E2A" w14:textId="1859FB33" w:rsidR="00F16898" w:rsidRPr="00400566" w:rsidRDefault="001448D4" w:rsidP="4DA2FDE3">
      <w:pPr>
        <w:rPr>
          <w:b/>
          <w:bCs/>
          <w:sz w:val="28"/>
          <w:szCs w:val="28"/>
        </w:rPr>
      </w:pPr>
      <w:r w:rsidRPr="00400566">
        <w:rPr>
          <w:b/>
          <w:noProof/>
          <w:sz w:val="28"/>
          <w:szCs w:val="28"/>
          <w:lang w:eastAsia="nl-NL"/>
        </w:rPr>
        <w:drawing>
          <wp:anchor distT="0" distB="0" distL="114300" distR="114300" simplePos="0" relativeHeight="251658240" behindDoc="1" locked="0" layoutInCell="1" allowOverlap="1" wp14:anchorId="214A0712" wp14:editId="2FFDF42A">
            <wp:simplePos x="0" y="0"/>
            <wp:positionH relativeFrom="column">
              <wp:posOffset>6901180</wp:posOffset>
            </wp:positionH>
            <wp:positionV relativeFrom="paragraph">
              <wp:posOffset>-614045</wp:posOffset>
            </wp:positionV>
            <wp:extent cx="2296795" cy="1152525"/>
            <wp:effectExtent l="0" t="0" r="825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emers-po.png"/>
                    <pic:cNvPicPr/>
                  </pic:nvPicPr>
                  <pic:blipFill>
                    <a:blip r:embed="rId8">
                      <a:extLst>
                        <a:ext uri="{28A0092B-C50C-407E-A947-70E740481C1C}">
                          <a14:useLocalDpi xmlns:a14="http://schemas.microsoft.com/office/drawing/2010/main" val="0"/>
                        </a:ext>
                      </a:extLst>
                    </a:blip>
                    <a:stretch>
                      <a:fillRect/>
                    </a:stretch>
                  </pic:blipFill>
                  <pic:spPr>
                    <a:xfrm>
                      <a:off x="0" y="0"/>
                      <a:ext cx="2296795" cy="1152525"/>
                    </a:xfrm>
                    <a:prstGeom prst="rect">
                      <a:avLst/>
                    </a:prstGeom>
                  </pic:spPr>
                </pic:pic>
              </a:graphicData>
            </a:graphic>
            <wp14:sizeRelH relativeFrom="page">
              <wp14:pctWidth>0</wp14:pctWidth>
            </wp14:sizeRelH>
            <wp14:sizeRelV relativeFrom="page">
              <wp14:pctHeight>0</wp14:pctHeight>
            </wp14:sizeRelV>
          </wp:anchor>
        </w:drawing>
      </w:r>
      <w:r w:rsidRPr="4DA2FDE3">
        <w:rPr>
          <w:b/>
          <w:bCs/>
          <w:sz w:val="28"/>
          <w:szCs w:val="28"/>
        </w:rPr>
        <w:t>Start Nieuwkomer groep 3 t/m 8 – Intake en beginsituati</w:t>
      </w:r>
      <w:r w:rsidR="00FB221B">
        <w:rPr>
          <w:b/>
          <w:bCs/>
          <w:sz w:val="28"/>
          <w:szCs w:val="28"/>
        </w:rPr>
        <w:t>e</w:t>
      </w:r>
    </w:p>
    <w:p w14:paraId="5E4FD207" w14:textId="77777777" w:rsidR="001448D4" w:rsidRPr="001448D4" w:rsidRDefault="001448D4">
      <w:pPr>
        <w:rPr>
          <w:sz w:val="24"/>
          <w:szCs w:val="24"/>
        </w:rPr>
      </w:pPr>
      <w:r>
        <w:rPr>
          <w:sz w:val="24"/>
          <w:szCs w:val="24"/>
        </w:rPr>
        <w:t xml:space="preserve">Op de site van </w:t>
      </w:r>
      <w:r w:rsidRPr="00F66D9B">
        <w:rPr>
          <w:b/>
          <w:sz w:val="24"/>
          <w:szCs w:val="24"/>
        </w:rPr>
        <w:t>Lowan</w:t>
      </w:r>
      <w:r>
        <w:rPr>
          <w:sz w:val="24"/>
          <w:szCs w:val="24"/>
        </w:rPr>
        <w:t xml:space="preserve"> (Ondersteuning Onderwijs Nieuwkomers) staan een aantal aandachtspunten voor de intake.</w:t>
      </w:r>
    </w:p>
    <w:p w14:paraId="69C87545" w14:textId="6AE0372E" w:rsidR="00415A30" w:rsidRPr="00415A30" w:rsidRDefault="00E9792D">
      <w:pPr>
        <w:rPr>
          <w:b/>
        </w:rPr>
      </w:pPr>
      <w:hyperlink r:id="rId9" w:history="1">
        <w:r w:rsidR="00415A30" w:rsidRPr="00415A30">
          <w:rPr>
            <w:rStyle w:val="Hyperlink"/>
            <w:b/>
          </w:rPr>
          <w:t>http://www.lowan.nl/wp-content/uploads/2014/09/Aandachtspunten_bij_een_intakegesprek.pdf</w:t>
        </w:r>
      </w:hyperlink>
    </w:p>
    <w:p w14:paraId="2CA7FBBC" w14:textId="4A47CB02" w:rsidR="001448D4" w:rsidRDefault="001448D4">
      <w:pPr>
        <w:rPr>
          <w:sz w:val="24"/>
          <w:szCs w:val="24"/>
        </w:rPr>
      </w:pPr>
      <w:r>
        <w:rPr>
          <w:sz w:val="24"/>
          <w:szCs w:val="24"/>
        </w:rPr>
        <w:t>Ook voor het in-en uitschrijven van leerlingen zijn regels opgesteld. Klik hiervoor op onderstaande link:</w:t>
      </w:r>
    </w:p>
    <w:p w14:paraId="2D1B19FB" w14:textId="05F46325" w:rsidR="00415A30" w:rsidRPr="00415A30" w:rsidRDefault="00E9792D">
      <w:pPr>
        <w:rPr>
          <w:b/>
        </w:rPr>
      </w:pPr>
      <w:hyperlink r:id="rId10" w:history="1">
        <w:r w:rsidR="00415A30" w:rsidRPr="00415A30">
          <w:rPr>
            <w:rStyle w:val="Hyperlink"/>
            <w:b/>
          </w:rPr>
          <w:t>http://www.lowan.nl/wp-content/uploads/2014/09/In_en_uitschrijven_van_leerlingen.pdf</w:t>
        </w:r>
      </w:hyperlink>
    </w:p>
    <w:p w14:paraId="5DD88778" w14:textId="03C06AC2" w:rsidR="00727001" w:rsidRDefault="00727001">
      <w:pPr>
        <w:rPr>
          <w:sz w:val="24"/>
          <w:szCs w:val="24"/>
        </w:rPr>
      </w:pPr>
      <w:r>
        <w:rPr>
          <w:sz w:val="24"/>
          <w:szCs w:val="24"/>
        </w:rPr>
        <w:t>Denk ook nog even aan:</w:t>
      </w:r>
    </w:p>
    <w:p w14:paraId="56D1EAFF" w14:textId="77777777" w:rsidR="00727001" w:rsidRDefault="00727001" w:rsidP="00727001">
      <w:pPr>
        <w:pStyle w:val="Lijstalinea"/>
        <w:numPr>
          <w:ilvl w:val="0"/>
          <w:numId w:val="1"/>
        </w:numPr>
        <w:rPr>
          <w:sz w:val="24"/>
          <w:szCs w:val="24"/>
        </w:rPr>
      </w:pPr>
      <w:r>
        <w:rPr>
          <w:sz w:val="24"/>
          <w:szCs w:val="24"/>
        </w:rPr>
        <w:t>Gewichtenregeling</w:t>
      </w:r>
    </w:p>
    <w:p w14:paraId="723DFA69" w14:textId="34F5ECE5" w:rsidR="00415A30" w:rsidRPr="00CC1203" w:rsidRDefault="00E9792D" w:rsidP="00727001">
      <w:pPr>
        <w:pStyle w:val="Lijstalinea"/>
        <w:rPr>
          <w:b/>
        </w:rPr>
      </w:pPr>
      <w:hyperlink r:id="rId11" w:history="1">
        <w:r w:rsidR="00415A30" w:rsidRPr="00CC1203">
          <w:rPr>
            <w:rStyle w:val="Hyperlink"/>
            <w:b/>
          </w:rPr>
          <w:t>http://www.lowan.nl/wp-content/uploads/2014/09/Ouderverklaring_vaststelling_leerlinggewicht.pdf</w:t>
        </w:r>
      </w:hyperlink>
    </w:p>
    <w:p w14:paraId="0022825D" w14:textId="4EBC897A" w:rsidR="00727001" w:rsidRPr="00415A30" w:rsidRDefault="00727001" w:rsidP="00415A30">
      <w:pPr>
        <w:rPr>
          <w:sz w:val="24"/>
          <w:szCs w:val="24"/>
        </w:rPr>
      </w:pPr>
      <w:r w:rsidRPr="00415A30">
        <w:rPr>
          <w:sz w:val="24"/>
          <w:szCs w:val="24"/>
        </w:rPr>
        <w:t>Op de site van Lowan staan ouderverklaringen in verschillende talen.</w:t>
      </w:r>
    </w:p>
    <w:p w14:paraId="46EFD159" w14:textId="77777777" w:rsidR="00727001" w:rsidRDefault="00F66D9B" w:rsidP="00727001">
      <w:pPr>
        <w:pStyle w:val="Lijstalinea"/>
        <w:numPr>
          <w:ilvl w:val="0"/>
          <w:numId w:val="1"/>
        </w:numPr>
        <w:rPr>
          <w:sz w:val="24"/>
          <w:szCs w:val="24"/>
        </w:rPr>
      </w:pPr>
      <w:r>
        <w:rPr>
          <w:sz w:val="24"/>
          <w:szCs w:val="24"/>
        </w:rPr>
        <w:t>Onderwijsnummer</w:t>
      </w:r>
    </w:p>
    <w:p w14:paraId="793F1993" w14:textId="77E88D5A" w:rsidR="00F66D9B" w:rsidRDefault="00F66D9B" w:rsidP="00F66D9B">
      <w:pPr>
        <w:pStyle w:val="Lijstalinea"/>
        <w:rPr>
          <w:sz w:val="24"/>
          <w:szCs w:val="24"/>
        </w:rPr>
      </w:pPr>
      <w:r>
        <w:rPr>
          <w:sz w:val="24"/>
          <w:szCs w:val="24"/>
        </w:rPr>
        <w:t>Vraag of de leerling al een onderwijsnummer heeft. De meeste Nieuwkomers hebben namelijk nog geen BSN of sofinummer. Zodra een nieuwe leerling, zonder BSN wordt ingeschreven in BRON (Basisregister Onderwijs)dan krijgt deze leerling een onderwijsnummer. Maak dit nummer ook bekend aan de ouders (voorkomt dubbele inschrijvingen)</w:t>
      </w:r>
      <w:r w:rsidR="003976E5">
        <w:rPr>
          <w:sz w:val="24"/>
          <w:szCs w:val="24"/>
        </w:rPr>
        <w:t>.</w:t>
      </w:r>
    </w:p>
    <w:p w14:paraId="15B3FCFE" w14:textId="77777777" w:rsidR="00F66D9B" w:rsidRDefault="00F66D9B" w:rsidP="00F66D9B">
      <w:pPr>
        <w:rPr>
          <w:sz w:val="24"/>
          <w:szCs w:val="24"/>
        </w:rPr>
      </w:pPr>
    </w:p>
    <w:p w14:paraId="088502E3" w14:textId="77777777" w:rsidR="00FB221B" w:rsidRPr="00FB221B" w:rsidRDefault="00FB221B" w:rsidP="00FB221B">
      <w:pPr>
        <w:rPr>
          <w:b/>
          <w:sz w:val="24"/>
          <w:szCs w:val="24"/>
        </w:rPr>
      </w:pPr>
      <w:r w:rsidRPr="00FB221B">
        <w:rPr>
          <w:b/>
          <w:sz w:val="24"/>
          <w:szCs w:val="24"/>
        </w:rPr>
        <w:t>Intake/vervolggesprek met ouders (en tolk)</w:t>
      </w:r>
    </w:p>
    <w:p w14:paraId="71CC6C8B" w14:textId="2F83A890" w:rsidR="00FB221B" w:rsidRPr="00FB221B" w:rsidRDefault="00FB221B" w:rsidP="00FB221B">
      <w:pPr>
        <w:numPr>
          <w:ilvl w:val="0"/>
          <w:numId w:val="3"/>
        </w:numPr>
        <w:rPr>
          <w:b/>
          <w:sz w:val="24"/>
          <w:szCs w:val="24"/>
        </w:rPr>
      </w:pPr>
      <w:r w:rsidRPr="00FB221B">
        <w:rPr>
          <w:sz w:val="24"/>
          <w:szCs w:val="24"/>
        </w:rPr>
        <w:t>Probeer zoveel mogelijk informatie te verkrijgen over het kind via de ouders</w:t>
      </w:r>
      <w:r w:rsidR="003976E5">
        <w:rPr>
          <w:sz w:val="24"/>
          <w:szCs w:val="24"/>
        </w:rPr>
        <w:t>.</w:t>
      </w:r>
    </w:p>
    <w:p w14:paraId="4A6D0589" w14:textId="68E66152" w:rsidR="00FB221B" w:rsidRPr="00FB221B" w:rsidRDefault="00FB221B" w:rsidP="00FB221B">
      <w:pPr>
        <w:numPr>
          <w:ilvl w:val="0"/>
          <w:numId w:val="3"/>
        </w:numPr>
        <w:rPr>
          <w:b/>
          <w:sz w:val="24"/>
          <w:szCs w:val="24"/>
        </w:rPr>
      </w:pPr>
      <w:r w:rsidRPr="00FB221B">
        <w:rPr>
          <w:sz w:val="24"/>
          <w:szCs w:val="24"/>
        </w:rPr>
        <w:t>Laat het betreffende kind bijvoorbeeld een puzzel/rekenwerkblad</w:t>
      </w:r>
      <w:r w:rsidR="003976E5">
        <w:rPr>
          <w:sz w:val="24"/>
          <w:szCs w:val="24"/>
        </w:rPr>
        <w:t xml:space="preserve"> maken</w:t>
      </w:r>
      <w:r w:rsidRPr="00FB221B">
        <w:rPr>
          <w:sz w:val="24"/>
          <w:szCs w:val="24"/>
        </w:rPr>
        <w:t xml:space="preserve"> (verbind de cijfers bv.) zodat je een indruk krijgt van het kind.</w:t>
      </w:r>
    </w:p>
    <w:p w14:paraId="537A281E" w14:textId="77777777" w:rsidR="00FB221B" w:rsidRPr="00FB221B" w:rsidRDefault="00FB221B" w:rsidP="00FB221B">
      <w:pPr>
        <w:numPr>
          <w:ilvl w:val="0"/>
          <w:numId w:val="3"/>
        </w:numPr>
        <w:rPr>
          <w:b/>
          <w:sz w:val="24"/>
          <w:szCs w:val="24"/>
        </w:rPr>
      </w:pPr>
      <w:r w:rsidRPr="00FB221B">
        <w:rPr>
          <w:sz w:val="24"/>
          <w:szCs w:val="24"/>
        </w:rPr>
        <w:t>Ga na zo’n twee weken opnieuw in gesprek en ga na wat de ondersteuningsmogelijkheden thuis zijn</w:t>
      </w:r>
    </w:p>
    <w:p w14:paraId="34FD4E7A" w14:textId="0E087F7C" w:rsidR="00400566" w:rsidRPr="00FB221B" w:rsidRDefault="00FB221B" w:rsidP="00FB221B">
      <w:pPr>
        <w:pStyle w:val="Lijstalinea"/>
        <w:numPr>
          <w:ilvl w:val="0"/>
          <w:numId w:val="3"/>
        </w:numPr>
        <w:rPr>
          <w:sz w:val="24"/>
          <w:szCs w:val="24"/>
        </w:rPr>
      </w:pPr>
      <w:r w:rsidRPr="00FB221B">
        <w:rPr>
          <w:sz w:val="24"/>
          <w:szCs w:val="24"/>
        </w:rPr>
        <w:t>Geef tips (Klokhuis kijken samen, School TV, Jeugdjournaal) Voorlezen thuis door native speaker, digitale prentenboeken via de computer</w:t>
      </w:r>
    </w:p>
    <w:p w14:paraId="74B86C9E" w14:textId="77777777" w:rsidR="00400566" w:rsidRDefault="00400566" w:rsidP="00F66D9B">
      <w:pPr>
        <w:rPr>
          <w:sz w:val="24"/>
          <w:szCs w:val="24"/>
        </w:rPr>
      </w:pPr>
    </w:p>
    <w:p w14:paraId="4CA17B47" w14:textId="1DE69616" w:rsidR="4DA2FDE3" w:rsidRDefault="4DA2FDE3" w:rsidP="4DA2FDE3">
      <w:pPr>
        <w:rPr>
          <w:b/>
          <w:bCs/>
          <w:sz w:val="28"/>
          <w:szCs w:val="28"/>
        </w:rPr>
      </w:pPr>
    </w:p>
    <w:p w14:paraId="4BD545A7" w14:textId="77777777" w:rsidR="00180D19" w:rsidRDefault="00180D19" w:rsidP="00F66D9B">
      <w:pPr>
        <w:rPr>
          <w:b/>
          <w:sz w:val="28"/>
          <w:szCs w:val="28"/>
        </w:rPr>
      </w:pPr>
    </w:p>
    <w:p w14:paraId="4FDE01FE" w14:textId="77777777" w:rsidR="00180D19" w:rsidRDefault="00180D19" w:rsidP="00F66D9B">
      <w:pPr>
        <w:rPr>
          <w:b/>
          <w:sz w:val="28"/>
          <w:szCs w:val="28"/>
        </w:rPr>
      </w:pPr>
    </w:p>
    <w:p w14:paraId="5B7ECB31" w14:textId="77777777" w:rsidR="00180D19" w:rsidRDefault="00180D19" w:rsidP="00F66D9B">
      <w:pPr>
        <w:rPr>
          <w:b/>
          <w:sz w:val="28"/>
          <w:szCs w:val="28"/>
        </w:rPr>
        <w:sectPr w:rsidR="00180D19" w:rsidSect="00180D19">
          <w:headerReference w:type="default" r:id="rId12"/>
          <w:footerReference w:type="default" r:id="rId13"/>
          <w:pgSz w:w="11906" w:h="16838"/>
          <w:pgMar w:top="1417" w:right="1417" w:bottom="1417" w:left="1417" w:header="708" w:footer="708" w:gutter="0"/>
          <w:cols w:space="708"/>
          <w:docGrid w:linePitch="360"/>
        </w:sectPr>
      </w:pPr>
    </w:p>
    <w:p w14:paraId="622BE27B" w14:textId="4074CA39" w:rsidR="00400566" w:rsidRPr="00400566" w:rsidRDefault="00400566" w:rsidP="00F66D9B">
      <w:pPr>
        <w:rPr>
          <w:b/>
          <w:sz w:val="28"/>
          <w:szCs w:val="28"/>
        </w:rPr>
      </w:pPr>
      <w:r w:rsidRPr="00400566">
        <w:rPr>
          <w:b/>
          <w:sz w:val="28"/>
          <w:szCs w:val="28"/>
        </w:rPr>
        <w:lastRenderedPageBreak/>
        <w:t>Be</w:t>
      </w:r>
      <w:r w:rsidR="00F505FF">
        <w:rPr>
          <w:b/>
          <w:sz w:val="28"/>
          <w:szCs w:val="28"/>
        </w:rPr>
        <w:t>schermende/Belemmerende factore</w:t>
      </w:r>
      <w:r w:rsidR="00180D19">
        <w:rPr>
          <w:b/>
          <w:sz w:val="28"/>
          <w:szCs w:val="28"/>
        </w:rPr>
        <w:t>n</w:t>
      </w:r>
    </w:p>
    <w:p w14:paraId="489C76E7" w14:textId="075574CC" w:rsidR="00F66D9B" w:rsidRDefault="00F505FF" w:rsidP="00F66D9B">
      <w:pPr>
        <w:rPr>
          <w:sz w:val="24"/>
          <w:szCs w:val="24"/>
        </w:rPr>
      </w:pPr>
      <w:r>
        <w:rPr>
          <w:sz w:val="24"/>
          <w:szCs w:val="24"/>
        </w:rPr>
        <w:t>Gebruik de eerste twee weken om zoveel mogelijk  beschermende en belemmerende factoren van het kind te verzamelen en te noteren.</w:t>
      </w:r>
      <w:r w:rsidR="00F66D9B">
        <w:rPr>
          <w:sz w:val="24"/>
          <w:szCs w:val="24"/>
        </w:rPr>
        <w:t xml:space="preserve"> Hieronder staan w</w:t>
      </w:r>
      <w:r w:rsidR="00400566">
        <w:rPr>
          <w:sz w:val="24"/>
          <w:szCs w:val="24"/>
        </w:rPr>
        <w:t>at items en voorbeelden daarvan</w:t>
      </w:r>
      <w:r w:rsidR="00180D19">
        <w:rPr>
          <w:sz w:val="24"/>
          <w:szCs w:val="24"/>
        </w:rPr>
        <w:t>.</w:t>
      </w:r>
    </w:p>
    <w:tbl>
      <w:tblPr>
        <w:tblStyle w:val="Tabelraster"/>
        <w:tblpPr w:leftFromText="141" w:rightFromText="141" w:vertAnchor="text" w:horzAnchor="margin" w:tblpY="268"/>
        <w:tblW w:w="0" w:type="auto"/>
        <w:tblLook w:val="04A0" w:firstRow="1" w:lastRow="0" w:firstColumn="1" w:lastColumn="0" w:noHBand="0" w:noVBand="1"/>
      </w:tblPr>
      <w:tblGrid>
        <w:gridCol w:w="5352"/>
        <w:gridCol w:w="4131"/>
        <w:gridCol w:w="4131"/>
      </w:tblGrid>
      <w:tr w:rsidR="00400566" w14:paraId="02497C78" w14:textId="77777777" w:rsidTr="00400566">
        <w:trPr>
          <w:trHeight w:val="524"/>
        </w:trPr>
        <w:tc>
          <w:tcPr>
            <w:tcW w:w="5352" w:type="dxa"/>
            <w:shd w:val="clear" w:color="auto" w:fill="BDD6EE" w:themeFill="accent1" w:themeFillTint="66"/>
          </w:tcPr>
          <w:p w14:paraId="358A5D2D" w14:textId="77777777" w:rsidR="00400566" w:rsidRPr="00F66D9B" w:rsidRDefault="00400566" w:rsidP="00400566">
            <w:pPr>
              <w:rPr>
                <w:b/>
                <w:sz w:val="24"/>
                <w:szCs w:val="24"/>
              </w:rPr>
            </w:pPr>
            <w:r w:rsidRPr="00F66D9B">
              <w:rPr>
                <w:b/>
                <w:sz w:val="24"/>
                <w:szCs w:val="24"/>
              </w:rPr>
              <w:t>Item</w:t>
            </w:r>
          </w:p>
        </w:tc>
        <w:tc>
          <w:tcPr>
            <w:tcW w:w="4131" w:type="dxa"/>
            <w:shd w:val="clear" w:color="auto" w:fill="BDD6EE" w:themeFill="accent1" w:themeFillTint="66"/>
          </w:tcPr>
          <w:p w14:paraId="18255859" w14:textId="77777777" w:rsidR="00400566" w:rsidRPr="00F66D9B" w:rsidRDefault="00400566" w:rsidP="00400566">
            <w:pPr>
              <w:rPr>
                <w:b/>
                <w:sz w:val="24"/>
                <w:szCs w:val="24"/>
              </w:rPr>
            </w:pPr>
            <w:r w:rsidRPr="00F66D9B">
              <w:rPr>
                <w:b/>
                <w:sz w:val="24"/>
                <w:szCs w:val="24"/>
              </w:rPr>
              <w:t>Beschermende factoren</w:t>
            </w:r>
          </w:p>
        </w:tc>
        <w:tc>
          <w:tcPr>
            <w:tcW w:w="4131" w:type="dxa"/>
            <w:shd w:val="clear" w:color="auto" w:fill="BDD6EE" w:themeFill="accent1" w:themeFillTint="66"/>
          </w:tcPr>
          <w:p w14:paraId="6BBB0F5E" w14:textId="77777777" w:rsidR="00400566" w:rsidRPr="00F66D9B" w:rsidRDefault="00400566" w:rsidP="00400566">
            <w:pPr>
              <w:rPr>
                <w:b/>
                <w:sz w:val="24"/>
                <w:szCs w:val="24"/>
              </w:rPr>
            </w:pPr>
            <w:r w:rsidRPr="00F66D9B">
              <w:rPr>
                <w:b/>
                <w:sz w:val="24"/>
                <w:szCs w:val="24"/>
              </w:rPr>
              <w:t>Belemmerende factoren</w:t>
            </w:r>
          </w:p>
        </w:tc>
      </w:tr>
      <w:tr w:rsidR="00400566" w14:paraId="4358C892" w14:textId="77777777" w:rsidTr="00400566">
        <w:trPr>
          <w:trHeight w:val="1601"/>
        </w:trPr>
        <w:tc>
          <w:tcPr>
            <w:tcW w:w="5352" w:type="dxa"/>
          </w:tcPr>
          <w:p w14:paraId="5838A9AF" w14:textId="77777777" w:rsidR="00400566" w:rsidRDefault="00400566" w:rsidP="00400566">
            <w:pPr>
              <w:rPr>
                <w:b/>
                <w:sz w:val="24"/>
                <w:szCs w:val="24"/>
              </w:rPr>
            </w:pPr>
            <w:r>
              <w:rPr>
                <w:b/>
                <w:sz w:val="24"/>
                <w:szCs w:val="24"/>
              </w:rPr>
              <w:t>Persoonlijke kenmerken</w:t>
            </w:r>
          </w:p>
          <w:p w14:paraId="10D29138" w14:textId="77777777" w:rsidR="00400566" w:rsidRDefault="00400566" w:rsidP="00400566">
            <w:pPr>
              <w:rPr>
                <w:sz w:val="24"/>
                <w:szCs w:val="24"/>
              </w:rPr>
            </w:pPr>
            <w:r>
              <w:rPr>
                <w:sz w:val="24"/>
                <w:szCs w:val="24"/>
              </w:rPr>
              <w:t>(geïnteresseerd, enthousiast, spontaan</w:t>
            </w:r>
          </w:p>
          <w:p w14:paraId="7919D85F" w14:textId="77777777" w:rsidR="00400566" w:rsidRPr="00400566" w:rsidRDefault="00400566" w:rsidP="00400566">
            <w:pPr>
              <w:rPr>
                <w:sz w:val="24"/>
                <w:szCs w:val="24"/>
              </w:rPr>
            </w:pPr>
            <w:r>
              <w:rPr>
                <w:sz w:val="24"/>
                <w:szCs w:val="24"/>
              </w:rPr>
              <w:t>open, angstig, hyperactief etc.)</w:t>
            </w:r>
          </w:p>
        </w:tc>
        <w:tc>
          <w:tcPr>
            <w:tcW w:w="4131" w:type="dxa"/>
          </w:tcPr>
          <w:p w14:paraId="6F8EBC34" w14:textId="77777777" w:rsidR="00400566" w:rsidRDefault="00400566" w:rsidP="00400566">
            <w:pPr>
              <w:rPr>
                <w:sz w:val="24"/>
                <w:szCs w:val="24"/>
              </w:rPr>
            </w:pPr>
          </w:p>
        </w:tc>
        <w:tc>
          <w:tcPr>
            <w:tcW w:w="4131" w:type="dxa"/>
          </w:tcPr>
          <w:p w14:paraId="51D7154B" w14:textId="77777777" w:rsidR="00400566" w:rsidRDefault="00400566" w:rsidP="00400566">
            <w:pPr>
              <w:rPr>
                <w:sz w:val="24"/>
                <w:szCs w:val="24"/>
              </w:rPr>
            </w:pPr>
          </w:p>
        </w:tc>
      </w:tr>
      <w:tr w:rsidR="00400566" w14:paraId="1DCC87D7" w14:textId="77777777" w:rsidTr="00400566">
        <w:trPr>
          <w:trHeight w:val="552"/>
        </w:trPr>
        <w:tc>
          <w:tcPr>
            <w:tcW w:w="5352" w:type="dxa"/>
          </w:tcPr>
          <w:p w14:paraId="40135936" w14:textId="77777777" w:rsidR="00400566" w:rsidRPr="00400566" w:rsidRDefault="00400566" w:rsidP="00400566">
            <w:pPr>
              <w:rPr>
                <w:b/>
                <w:sz w:val="24"/>
                <w:szCs w:val="24"/>
              </w:rPr>
            </w:pPr>
            <w:r>
              <w:rPr>
                <w:b/>
                <w:sz w:val="24"/>
                <w:szCs w:val="24"/>
              </w:rPr>
              <w:t>Lichamelijke bijzonderheden/Medische bijzonderheden</w:t>
            </w:r>
          </w:p>
        </w:tc>
        <w:tc>
          <w:tcPr>
            <w:tcW w:w="4131" w:type="dxa"/>
          </w:tcPr>
          <w:p w14:paraId="41525418" w14:textId="77777777" w:rsidR="00400566" w:rsidRDefault="00400566" w:rsidP="00400566">
            <w:pPr>
              <w:rPr>
                <w:sz w:val="24"/>
                <w:szCs w:val="24"/>
              </w:rPr>
            </w:pPr>
          </w:p>
        </w:tc>
        <w:tc>
          <w:tcPr>
            <w:tcW w:w="4131" w:type="dxa"/>
          </w:tcPr>
          <w:p w14:paraId="0E70F0A4" w14:textId="77777777" w:rsidR="00400566" w:rsidRDefault="00400566" w:rsidP="00400566">
            <w:pPr>
              <w:rPr>
                <w:sz w:val="24"/>
                <w:szCs w:val="24"/>
              </w:rPr>
            </w:pPr>
          </w:p>
        </w:tc>
      </w:tr>
      <w:tr w:rsidR="00400566" w14:paraId="6E130001" w14:textId="77777777" w:rsidTr="00400566">
        <w:trPr>
          <w:trHeight w:val="524"/>
        </w:trPr>
        <w:tc>
          <w:tcPr>
            <w:tcW w:w="5352" w:type="dxa"/>
          </w:tcPr>
          <w:p w14:paraId="4A8408CA" w14:textId="77777777" w:rsidR="00400566" w:rsidRDefault="00400566" w:rsidP="00400566">
            <w:pPr>
              <w:rPr>
                <w:b/>
                <w:sz w:val="24"/>
                <w:szCs w:val="24"/>
              </w:rPr>
            </w:pPr>
            <w:r w:rsidRPr="00400566">
              <w:rPr>
                <w:b/>
                <w:sz w:val="24"/>
                <w:szCs w:val="24"/>
              </w:rPr>
              <w:t>Leer-en/of gedragskenmerken</w:t>
            </w:r>
          </w:p>
          <w:p w14:paraId="46520460" w14:textId="77777777" w:rsidR="00400566" w:rsidRPr="00400566" w:rsidRDefault="00400566" w:rsidP="00400566">
            <w:pPr>
              <w:rPr>
                <w:sz w:val="24"/>
                <w:szCs w:val="24"/>
              </w:rPr>
            </w:pPr>
            <w:r>
              <w:rPr>
                <w:sz w:val="24"/>
                <w:szCs w:val="24"/>
              </w:rPr>
              <w:t>(leergierig, sociaal, werkhouding, afgeleid, dromerig)</w:t>
            </w:r>
          </w:p>
        </w:tc>
        <w:tc>
          <w:tcPr>
            <w:tcW w:w="4131" w:type="dxa"/>
          </w:tcPr>
          <w:p w14:paraId="537EAC4B" w14:textId="77777777" w:rsidR="00400566" w:rsidRDefault="00400566" w:rsidP="00400566">
            <w:pPr>
              <w:rPr>
                <w:sz w:val="24"/>
                <w:szCs w:val="24"/>
              </w:rPr>
            </w:pPr>
          </w:p>
        </w:tc>
        <w:tc>
          <w:tcPr>
            <w:tcW w:w="4131" w:type="dxa"/>
          </w:tcPr>
          <w:p w14:paraId="3DA495C8" w14:textId="77777777" w:rsidR="00400566" w:rsidRDefault="00400566" w:rsidP="00400566">
            <w:pPr>
              <w:rPr>
                <w:sz w:val="24"/>
                <w:szCs w:val="24"/>
              </w:rPr>
            </w:pPr>
          </w:p>
        </w:tc>
      </w:tr>
      <w:tr w:rsidR="00400566" w14:paraId="2D0C9B29" w14:textId="77777777" w:rsidTr="00400566">
        <w:trPr>
          <w:trHeight w:val="524"/>
        </w:trPr>
        <w:tc>
          <w:tcPr>
            <w:tcW w:w="5352" w:type="dxa"/>
          </w:tcPr>
          <w:p w14:paraId="69F42B35" w14:textId="77777777" w:rsidR="00400566" w:rsidRDefault="00400566" w:rsidP="00400566">
            <w:pPr>
              <w:rPr>
                <w:b/>
                <w:sz w:val="24"/>
                <w:szCs w:val="24"/>
              </w:rPr>
            </w:pPr>
            <w:r>
              <w:rPr>
                <w:b/>
                <w:sz w:val="24"/>
                <w:szCs w:val="24"/>
              </w:rPr>
              <w:t>Gezinssituatie</w:t>
            </w:r>
          </w:p>
          <w:p w14:paraId="572A9267" w14:textId="1A67B185" w:rsidR="00400566" w:rsidRPr="00400566" w:rsidRDefault="00400566" w:rsidP="00400566">
            <w:pPr>
              <w:rPr>
                <w:sz w:val="24"/>
                <w:szCs w:val="24"/>
              </w:rPr>
            </w:pPr>
            <w:r>
              <w:rPr>
                <w:sz w:val="24"/>
                <w:szCs w:val="24"/>
              </w:rPr>
              <w:t>(denk aan: gezinssamenstelling,</w:t>
            </w:r>
            <w:r w:rsidR="00CC1203">
              <w:rPr>
                <w:sz w:val="24"/>
                <w:szCs w:val="24"/>
              </w:rPr>
              <w:t xml:space="preserve"> </w:t>
            </w:r>
            <w:r>
              <w:rPr>
                <w:sz w:val="24"/>
                <w:szCs w:val="24"/>
              </w:rPr>
              <w:t>opleiding ouders, armoede, werkeloosheid, gescheiden)</w:t>
            </w:r>
          </w:p>
        </w:tc>
        <w:tc>
          <w:tcPr>
            <w:tcW w:w="4131" w:type="dxa"/>
          </w:tcPr>
          <w:p w14:paraId="173F66D1" w14:textId="77777777" w:rsidR="00400566" w:rsidRDefault="00400566" w:rsidP="00400566">
            <w:pPr>
              <w:rPr>
                <w:sz w:val="24"/>
                <w:szCs w:val="24"/>
              </w:rPr>
            </w:pPr>
          </w:p>
        </w:tc>
        <w:tc>
          <w:tcPr>
            <w:tcW w:w="4131" w:type="dxa"/>
          </w:tcPr>
          <w:p w14:paraId="76581AE4" w14:textId="77777777" w:rsidR="00400566" w:rsidRDefault="00400566" w:rsidP="00400566">
            <w:pPr>
              <w:rPr>
                <w:sz w:val="24"/>
                <w:szCs w:val="24"/>
              </w:rPr>
            </w:pPr>
          </w:p>
        </w:tc>
      </w:tr>
      <w:tr w:rsidR="00400566" w14:paraId="14105B7E" w14:textId="77777777" w:rsidTr="00400566">
        <w:trPr>
          <w:trHeight w:val="524"/>
        </w:trPr>
        <w:tc>
          <w:tcPr>
            <w:tcW w:w="5352" w:type="dxa"/>
          </w:tcPr>
          <w:p w14:paraId="57A930F6" w14:textId="77777777" w:rsidR="00400566" w:rsidRDefault="00400566" w:rsidP="00400566">
            <w:pPr>
              <w:rPr>
                <w:b/>
                <w:sz w:val="24"/>
                <w:szCs w:val="24"/>
              </w:rPr>
            </w:pPr>
            <w:r>
              <w:rPr>
                <w:b/>
                <w:sz w:val="24"/>
                <w:szCs w:val="24"/>
              </w:rPr>
              <w:t>Traumatische gebeurtenissen</w:t>
            </w:r>
          </w:p>
          <w:p w14:paraId="10C828A2" w14:textId="77777777" w:rsidR="00400566" w:rsidRPr="00400566" w:rsidRDefault="00400566" w:rsidP="00400566">
            <w:pPr>
              <w:rPr>
                <w:sz w:val="24"/>
                <w:szCs w:val="24"/>
              </w:rPr>
            </w:pPr>
            <w:r>
              <w:rPr>
                <w:sz w:val="24"/>
                <w:szCs w:val="24"/>
              </w:rPr>
              <w:t>( denk aan: vluchteling, scheiding etc. )</w:t>
            </w:r>
          </w:p>
        </w:tc>
        <w:tc>
          <w:tcPr>
            <w:tcW w:w="4131" w:type="dxa"/>
          </w:tcPr>
          <w:p w14:paraId="69CB8B77" w14:textId="77777777" w:rsidR="00400566" w:rsidRDefault="00400566" w:rsidP="00400566">
            <w:pPr>
              <w:rPr>
                <w:sz w:val="24"/>
                <w:szCs w:val="24"/>
              </w:rPr>
            </w:pPr>
          </w:p>
        </w:tc>
        <w:tc>
          <w:tcPr>
            <w:tcW w:w="4131" w:type="dxa"/>
          </w:tcPr>
          <w:p w14:paraId="40B25269" w14:textId="77777777" w:rsidR="00400566" w:rsidRDefault="00400566" w:rsidP="00400566">
            <w:pPr>
              <w:rPr>
                <w:sz w:val="24"/>
                <w:szCs w:val="24"/>
              </w:rPr>
            </w:pPr>
          </w:p>
        </w:tc>
      </w:tr>
      <w:tr w:rsidR="00400566" w14:paraId="385232EA" w14:textId="77777777" w:rsidTr="00400566">
        <w:trPr>
          <w:trHeight w:val="524"/>
        </w:trPr>
        <w:tc>
          <w:tcPr>
            <w:tcW w:w="5352" w:type="dxa"/>
          </w:tcPr>
          <w:p w14:paraId="52929FFA" w14:textId="77777777" w:rsidR="00400566" w:rsidRDefault="00400566" w:rsidP="00400566">
            <w:pPr>
              <w:rPr>
                <w:b/>
                <w:sz w:val="24"/>
                <w:szCs w:val="24"/>
              </w:rPr>
            </w:pPr>
            <w:r>
              <w:rPr>
                <w:b/>
                <w:sz w:val="24"/>
                <w:szCs w:val="24"/>
              </w:rPr>
              <w:t>Omgevingssituatie</w:t>
            </w:r>
          </w:p>
          <w:p w14:paraId="5E10244B" w14:textId="16F4B02B" w:rsidR="00400566" w:rsidRPr="00400566" w:rsidRDefault="00400566" w:rsidP="00400566">
            <w:pPr>
              <w:rPr>
                <w:sz w:val="24"/>
                <w:szCs w:val="24"/>
              </w:rPr>
            </w:pPr>
            <w:r>
              <w:rPr>
                <w:sz w:val="24"/>
                <w:szCs w:val="24"/>
              </w:rPr>
              <w:t xml:space="preserve">(denk aan: de buurt waar het kind </w:t>
            </w:r>
            <w:r w:rsidR="00CC1203">
              <w:rPr>
                <w:sz w:val="24"/>
                <w:szCs w:val="24"/>
              </w:rPr>
              <w:t>woont, reisafstand</w:t>
            </w:r>
            <w:r>
              <w:rPr>
                <w:sz w:val="24"/>
                <w:szCs w:val="24"/>
              </w:rPr>
              <w:t xml:space="preserve"> naar school, Nederlands taalcontact</w:t>
            </w:r>
          </w:p>
        </w:tc>
        <w:tc>
          <w:tcPr>
            <w:tcW w:w="4131" w:type="dxa"/>
          </w:tcPr>
          <w:p w14:paraId="2C4D2F5C" w14:textId="77777777" w:rsidR="00400566" w:rsidRDefault="00400566" w:rsidP="00400566">
            <w:pPr>
              <w:rPr>
                <w:sz w:val="24"/>
                <w:szCs w:val="24"/>
              </w:rPr>
            </w:pPr>
          </w:p>
        </w:tc>
        <w:tc>
          <w:tcPr>
            <w:tcW w:w="4131" w:type="dxa"/>
          </w:tcPr>
          <w:p w14:paraId="281E954B" w14:textId="77777777" w:rsidR="00400566" w:rsidRDefault="00400566" w:rsidP="00400566">
            <w:pPr>
              <w:rPr>
                <w:sz w:val="24"/>
                <w:szCs w:val="24"/>
              </w:rPr>
            </w:pPr>
          </w:p>
        </w:tc>
      </w:tr>
    </w:tbl>
    <w:p w14:paraId="4F3A49B1" w14:textId="77777777" w:rsidR="007135E9" w:rsidRDefault="007135E9" w:rsidP="00F66D9B">
      <w:pPr>
        <w:rPr>
          <w:sz w:val="24"/>
          <w:szCs w:val="24"/>
        </w:rPr>
      </w:pPr>
    </w:p>
    <w:p w14:paraId="12FF3D73" w14:textId="77777777" w:rsidR="00180D19" w:rsidRDefault="00180D19" w:rsidP="00F66D9B">
      <w:pPr>
        <w:rPr>
          <w:b/>
          <w:sz w:val="28"/>
          <w:szCs w:val="28"/>
        </w:rPr>
      </w:pPr>
    </w:p>
    <w:p w14:paraId="58757204" w14:textId="77777777" w:rsidR="00180D19" w:rsidRDefault="00180D19" w:rsidP="00F66D9B">
      <w:pPr>
        <w:rPr>
          <w:b/>
          <w:sz w:val="28"/>
          <w:szCs w:val="28"/>
        </w:rPr>
        <w:sectPr w:rsidR="00180D19" w:rsidSect="00180D19">
          <w:pgSz w:w="16838" w:h="11906" w:orient="landscape"/>
          <w:pgMar w:top="1418" w:right="1418" w:bottom="1418" w:left="1418" w:header="709" w:footer="709" w:gutter="0"/>
          <w:cols w:space="708"/>
          <w:docGrid w:linePitch="360"/>
        </w:sectPr>
      </w:pPr>
    </w:p>
    <w:p w14:paraId="6CF9A67C" w14:textId="77777777" w:rsidR="00180D19" w:rsidRDefault="00180D19" w:rsidP="00F66D9B">
      <w:pPr>
        <w:rPr>
          <w:b/>
          <w:sz w:val="28"/>
          <w:szCs w:val="28"/>
        </w:rPr>
      </w:pPr>
    </w:p>
    <w:p w14:paraId="0A29E60B" w14:textId="77777777" w:rsidR="00F66D9B" w:rsidRPr="00FA375D" w:rsidRDefault="00FA375D" w:rsidP="00F66D9B">
      <w:pPr>
        <w:rPr>
          <w:b/>
          <w:sz w:val="28"/>
          <w:szCs w:val="28"/>
        </w:rPr>
      </w:pPr>
      <w:r w:rsidRPr="00FA375D">
        <w:rPr>
          <w:b/>
          <w:sz w:val="28"/>
          <w:szCs w:val="28"/>
        </w:rPr>
        <w:t>Startniveau bepalen</w:t>
      </w:r>
    </w:p>
    <w:p w14:paraId="140E00D5" w14:textId="009385FD" w:rsidR="00FA375D" w:rsidRDefault="00FA375D" w:rsidP="00FA375D">
      <w:pPr>
        <w:rPr>
          <w:sz w:val="24"/>
          <w:szCs w:val="24"/>
        </w:rPr>
      </w:pPr>
      <w:r w:rsidRPr="00F505FF">
        <w:rPr>
          <w:sz w:val="24"/>
          <w:szCs w:val="24"/>
        </w:rPr>
        <w:t>Altijd nagaan of de leerling al onderwijs in Nederland gevolgd heeft en dan nagaan wat wel/niet beheerst wordt.</w:t>
      </w:r>
      <w:r w:rsidR="00F16898">
        <w:rPr>
          <w:sz w:val="24"/>
          <w:szCs w:val="24"/>
        </w:rPr>
        <w:t xml:space="preserve"> </w:t>
      </w:r>
      <w:r>
        <w:rPr>
          <w:sz w:val="24"/>
          <w:szCs w:val="24"/>
        </w:rPr>
        <w:t>Er zijn verschillende materialen beschikbaar:</w:t>
      </w:r>
    </w:p>
    <w:p w14:paraId="39D76281" w14:textId="3687F761" w:rsidR="00F505FF" w:rsidRPr="00F16898" w:rsidRDefault="001437E6" w:rsidP="00F16898">
      <w:pPr>
        <w:pStyle w:val="Lijstalinea"/>
        <w:numPr>
          <w:ilvl w:val="0"/>
          <w:numId w:val="5"/>
        </w:numPr>
        <w:rPr>
          <w:sz w:val="24"/>
          <w:szCs w:val="24"/>
        </w:rPr>
      </w:pPr>
      <w:r>
        <w:rPr>
          <w:b/>
          <w:noProof/>
          <w:sz w:val="28"/>
          <w:szCs w:val="28"/>
          <w:lang w:eastAsia="nl-NL"/>
        </w:rPr>
        <w:drawing>
          <wp:anchor distT="0" distB="0" distL="114300" distR="114300" simplePos="0" relativeHeight="251660288" behindDoc="1" locked="0" layoutInCell="1" allowOverlap="1" wp14:anchorId="3D8D390C" wp14:editId="2BDEAB20">
            <wp:simplePos x="0" y="0"/>
            <wp:positionH relativeFrom="margin">
              <wp:posOffset>4692650</wp:posOffset>
            </wp:positionH>
            <wp:positionV relativeFrom="paragraph">
              <wp:posOffset>406400</wp:posOffset>
            </wp:positionV>
            <wp:extent cx="964565" cy="1297940"/>
            <wp:effectExtent l="0" t="0" r="6985"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a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64565" cy="1297940"/>
                    </a:xfrm>
                    <a:prstGeom prst="rect">
                      <a:avLst/>
                    </a:prstGeom>
                  </pic:spPr>
                </pic:pic>
              </a:graphicData>
            </a:graphic>
            <wp14:sizeRelH relativeFrom="page">
              <wp14:pctWidth>0</wp14:pctWidth>
            </wp14:sizeRelH>
            <wp14:sizeRelV relativeFrom="page">
              <wp14:pctHeight>0</wp14:pctHeight>
            </wp14:sizeRelV>
          </wp:anchor>
        </w:drawing>
      </w:r>
      <w:r w:rsidR="00FA375D" w:rsidRPr="00F16898">
        <w:rPr>
          <w:b/>
          <w:sz w:val="24"/>
          <w:szCs w:val="24"/>
        </w:rPr>
        <w:t xml:space="preserve">Taal en Teken </w:t>
      </w:r>
      <w:r w:rsidR="00FA375D" w:rsidRPr="00F16898">
        <w:rPr>
          <w:sz w:val="24"/>
          <w:szCs w:val="24"/>
        </w:rPr>
        <w:t>(gratis te downloaden op de site van Lowan</w:t>
      </w:r>
      <w:r w:rsidR="00985D30" w:rsidRPr="00F16898">
        <w:rPr>
          <w:sz w:val="24"/>
          <w:szCs w:val="24"/>
        </w:rPr>
        <w:t xml:space="preserve">)                                                                                                                                                    Met dit document kan het niveau van geletterdheid van de Nieuwkomer worden vastgesteld. Er zijn hierbij 5 stappen:              </w:t>
      </w:r>
      <w:r w:rsidR="00B14C17" w:rsidRPr="00F16898">
        <w:rPr>
          <w:sz w:val="24"/>
          <w:szCs w:val="24"/>
        </w:rPr>
        <w:t xml:space="preserve">  </w:t>
      </w:r>
      <w:r w:rsidR="00F505FF" w:rsidRPr="00F16898">
        <w:rPr>
          <w:sz w:val="24"/>
          <w:szCs w:val="24"/>
        </w:rPr>
        <w:t xml:space="preserve">                               </w:t>
      </w:r>
    </w:p>
    <w:p w14:paraId="3FAF691C" w14:textId="77777777" w:rsidR="00F505FF" w:rsidRDefault="00B14C17" w:rsidP="00F505FF">
      <w:pPr>
        <w:pStyle w:val="Lijstalinea"/>
        <w:numPr>
          <w:ilvl w:val="0"/>
          <w:numId w:val="4"/>
        </w:numPr>
        <w:rPr>
          <w:sz w:val="24"/>
          <w:szCs w:val="24"/>
        </w:rPr>
      </w:pPr>
      <w:r w:rsidRPr="00F505FF">
        <w:rPr>
          <w:sz w:val="24"/>
          <w:szCs w:val="24"/>
        </w:rPr>
        <w:t>Heeft de leerling leren lezen in een eigen taal?</w:t>
      </w:r>
    </w:p>
    <w:p w14:paraId="1C37C80D" w14:textId="77777777" w:rsidR="00F505FF" w:rsidRDefault="00B14C17" w:rsidP="00F505FF">
      <w:pPr>
        <w:pStyle w:val="Lijstalinea"/>
        <w:numPr>
          <w:ilvl w:val="0"/>
          <w:numId w:val="4"/>
        </w:numPr>
        <w:rPr>
          <w:sz w:val="24"/>
          <w:szCs w:val="24"/>
        </w:rPr>
      </w:pPr>
      <w:r w:rsidRPr="00F505FF">
        <w:rPr>
          <w:sz w:val="24"/>
          <w:szCs w:val="24"/>
        </w:rPr>
        <w:t>Beheerst de leerling het Latijnse schrift?</w:t>
      </w:r>
      <w:r w:rsidR="00985D30" w:rsidRPr="00F505FF">
        <w:rPr>
          <w:sz w:val="24"/>
          <w:szCs w:val="24"/>
        </w:rPr>
        <w:t xml:space="preserve">  </w:t>
      </w:r>
    </w:p>
    <w:p w14:paraId="138C97C5" w14:textId="77777777" w:rsidR="00F505FF" w:rsidRDefault="00B14C17" w:rsidP="00F505FF">
      <w:pPr>
        <w:pStyle w:val="Lijstalinea"/>
        <w:numPr>
          <w:ilvl w:val="0"/>
          <w:numId w:val="4"/>
        </w:numPr>
        <w:rPr>
          <w:sz w:val="24"/>
          <w:szCs w:val="24"/>
        </w:rPr>
      </w:pPr>
      <w:r w:rsidRPr="00F505FF">
        <w:rPr>
          <w:sz w:val="24"/>
          <w:szCs w:val="24"/>
        </w:rPr>
        <w:t>Op welke wijze spreekt de leerling Latijnse letters uit?</w:t>
      </w:r>
      <w:r w:rsidR="00985D30" w:rsidRPr="00F505FF">
        <w:rPr>
          <w:sz w:val="24"/>
          <w:szCs w:val="24"/>
        </w:rPr>
        <w:t xml:space="preserve"> </w:t>
      </w:r>
    </w:p>
    <w:p w14:paraId="5B58767C" w14:textId="37185DD6" w:rsidR="00F505FF" w:rsidRDefault="00B14C17" w:rsidP="00F505FF">
      <w:pPr>
        <w:pStyle w:val="Lijstalinea"/>
        <w:numPr>
          <w:ilvl w:val="0"/>
          <w:numId w:val="4"/>
        </w:numPr>
        <w:rPr>
          <w:sz w:val="24"/>
          <w:szCs w:val="24"/>
        </w:rPr>
      </w:pPr>
      <w:r w:rsidRPr="00F505FF">
        <w:rPr>
          <w:sz w:val="24"/>
          <w:szCs w:val="24"/>
        </w:rPr>
        <w:t>Kan de leerling de Nederlands</w:t>
      </w:r>
      <w:r w:rsidR="00247989">
        <w:rPr>
          <w:sz w:val="24"/>
          <w:szCs w:val="24"/>
        </w:rPr>
        <w:t>e</w:t>
      </w:r>
      <w:bookmarkStart w:id="0" w:name="_GoBack"/>
      <w:bookmarkEnd w:id="0"/>
      <w:r w:rsidRPr="00F505FF">
        <w:rPr>
          <w:sz w:val="24"/>
          <w:szCs w:val="24"/>
        </w:rPr>
        <w:t xml:space="preserve"> klanken uitspreken?   </w:t>
      </w:r>
    </w:p>
    <w:p w14:paraId="784297BC" w14:textId="12D1583C" w:rsidR="00B14C17" w:rsidRPr="00F505FF" w:rsidRDefault="00B14C17" w:rsidP="00F505FF">
      <w:pPr>
        <w:pStyle w:val="Lijstalinea"/>
        <w:numPr>
          <w:ilvl w:val="0"/>
          <w:numId w:val="4"/>
        </w:numPr>
        <w:rPr>
          <w:sz w:val="24"/>
          <w:szCs w:val="24"/>
        </w:rPr>
      </w:pPr>
      <w:r w:rsidRPr="00F505FF">
        <w:rPr>
          <w:sz w:val="24"/>
          <w:szCs w:val="24"/>
        </w:rPr>
        <w:t>Wordt de visuele discriminatie van letters beheerst?</w:t>
      </w:r>
    </w:p>
    <w:p w14:paraId="2DC3F585" w14:textId="77777777" w:rsidR="00D555B6" w:rsidRDefault="00B14C17" w:rsidP="00FA375D">
      <w:pPr>
        <w:rPr>
          <w:sz w:val="24"/>
          <w:szCs w:val="24"/>
        </w:rPr>
      </w:pPr>
      <w:r>
        <w:rPr>
          <w:sz w:val="24"/>
          <w:szCs w:val="24"/>
        </w:rPr>
        <w:t xml:space="preserve">Op basis hiervan kunnen leerlingen ingeschaald worden op een leerlijn (Zie document : </w:t>
      </w:r>
      <w:r w:rsidRPr="00F27E8C">
        <w:rPr>
          <w:b/>
          <w:sz w:val="24"/>
          <w:szCs w:val="24"/>
        </w:rPr>
        <w:t>Leerlijnen Nie</w:t>
      </w:r>
      <w:r w:rsidR="00F27E8C" w:rsidRPr="00F27E8C">
        <w:rPr>
          <w:b/>
          <w:sz w:val="24"/>
          <w:szCs w:val="24"/>
        </w:rPr>
        <w:t>uwkomers</w:t>
      </w:r>
      <w:r w:rsidR="00F27E8C">
        <w:rPr>
          <w:sz w:val="24"/>
          <w:szCs w:val="24"/>
        </w:rPr>
        <w:t xml:space="preserve">) en kunnen streefdoelen </w:t>
      </w:r>
      <w:r>
        <w:rPr>
          <w:sz w:val="24"/>
          <w:szCs w:val="24"/>
        </w:rPr>
        <w:t xml:space="preserve">  </w:t>
      </w:r>
      <w:r w:rsidR="00F27E8C">
        <w:rPr>
          <w:sz w:val="24"/>
          <w:szCs w:val="24"/>
        </w:rPr>
        <w:t xml:space="preserve">    gesteld worden</w:t>
      </w:r>
    </w:p>
    <w:p w14:paraId="51AEAA49" w14:textId="562C1C90" w:rsidR="00D555B6" w:rsidRPr="00F16898" w:rsidRDefault="007135E9" w:rsidP="00F16898">
      <w:pPr>
        <w:pStyle w:val="Lijstalinea"/>
        <w:numPr>
          <w:ilvl w:val="0"/>
          <w:numId w:val="5"/>
        </w:numPr>
        <w:rPr>
          <w:b/>
          <w:sz w:val="24"/>
          <w:szCs w:val="24"/>
        </w:rPr>
      </w:pPr>
      <w:r w:rsidRPr="00F16898">
        <w:rPr>
          <w:b/>
          <w:sz w:val="24"/>
          <w:szCs w:val="24"/>
        </w:rPr>
        <w:t xml:space="preserve">Lezen over grenzen heen (CED)                                                                                                                                                                                                     </w:t>
      </w:r>
      <w:r w:rsidR="00D555B6" w:rsidRPr="00F16898">
        <w:rPr>
          <w:color w:val="333333"/>
          <w:sz w:val="24"/>
          <w:szCs w:val="24"/>
        </w:rPr>
        <w:t>Lezen over grenzen heen bevat teksten in 25 talen. Van vele talen staat een leestekst in dit boek. Heel handig om te gebruiken bij een intake om vast te stellen of de leerling kan lezen in een bepaalde taal.</w:t>
      </w:r>
    </w:p>
    <w:p w14:paraId="34C78A7D" w14:textId="29E75A2D" w:rsidR="007135E9" w:rsidRDefault="007135E9" w:rsidP="00FA375D">
      <w:pPr>
        <w:rPr>
          <w:b/>
          <w:sz w:val="24"/>
          <w:szCs w:val="24"/>
        </w:rPr>
      </w:pPr>
    </w:p>
    <w:p w14:paraId="66189A53" w14:textId="0FF3CCA1" w:rsidR="00FA375D" w:rsidRPr="00F16898" w:rsidRDefault="00FA375D" w:rsidP="00F16898">
      <w:pPr>
        <w:pStyle w:val="Lijstalinea"/>
        <w:numPr>
          <w:ilvl w:val="0"/>
          <w:numId w:val="5"/>
        </w:numPr>
        <w:rPr>
          <w:sz w:val="24"/>
          <w:szCs w:val="24"/>
        </w:rPr>
      </w:pPr>
      <w:r w:rsidRPr="00F16898">
        <w:rPr>
          <w:b/>
          <w:sz w:val="24"/>
          <w:szCs w:val="24"/>
        </w:rPr>
        <w:t>Toetspakket Neveninstromers</w:t>
      </w:r>
      <w:r w:rsidRPr="00F16898">
        <w:rPr>
          <w:sz w:val="24"/>
          <w:szCs w:val="24"/>
        </w:rPr>
        <w:t xml:space="preserve"> (Materiaal beschikbaar gesteld door Paulusschool in Arnhem)</w:t>
      </w:r>
    </w:p>
    <w:p w14:paraId="58E555D7" w14:textId="780E4286" w:rsidR="00FA375D" w:rsidRPr="00F16898" w:rsidRDefault="00F27E8C" w:rsidP="00F16898">
      <w:pPr>
        <w:pStyle w:val="Lijstalinea"/>
        <w:numPr>
          <w:ilvl w:val="0"/>
          <w:numId w:val="5"/>
        </w:numPr>
        <w:rPr>
          <w:b/>
          <w:sz w:val="24"/>
          <w:szCs w:val="24"/>
        </w:rPr>
      </w:pPr>
      <w:r w:rsidRPr="00F16898">
        <w:rPr>
          <w:b/>
          <w:sz w:val="24"/>
          <w:szCs w:val="24"/>
        </w:rPr>
        <w:t xml:space="preserve">AVI/DMT/Struiksma Toetsen Aanvankelijk Lezen en spellen  ( </w:t>
      </w:r>
      <w:r w:rsidRPr="00F16898">
        <w:rPr>
          <w:sz w:val="24"/>
          <w:szCs w:val="24"/>
        </w:rPr>
        <w:t>Grafementoets, Fonementoets etc.</w:t>
      </w:r>
      <w:r w:rsidRPr="00F16898">
        <w:rPr>
          <w:b/>
          <w:sz w:val="24"/>
          <w:szCs w:val="24"/>
        </w:rPr>
        <w:t xml:space="preserve"> )</w:t>
      </w:r>
    </w:p>
    <w:p w14:paraId="711B0453" w14:textId="1E4E2FCC" w:rsidR="00F27E8C" w:rsidRPr="00F16898" w:rsidRDefault="00F27E8C" w:rsidP="00F16898">
      <w:pPr>
        <w:pStyle w:val="Lijstalinea"/>
        <w:numPr>
          <w:ilvl w:val="0"/>
          <w:numId w:val="5"/>
        </w:numPr>
        <w:rPr>
          <w:b/>
          <w:sz w:val="24"/>
          <w:szCs w:val="24"/>
        </w:rPr>
      </w:pPr>
      <w:r w:rsidRPr="00F16898">
        <w:rPr>
          <w:b/>
          <w:sz w:val="24"/>
          <w:szCs w:val="24"/>
        </w:rPr>
        <w:t>TAK (Passieve woordenschat)</w:t>
      </w:r>
    </w:p>
    <w:p w14:paraId="3481E195" w14:textId="5681E627" w:rsidR="00F27E8C" w:rsidRPr="00F16898" w:rsidRDefault="00F27E8C" w:rsidP="00F16898">
      <w:pPr>
        <w:pStyle w:val="Lijstalinea"/>
        <w:numPr>
          <w:ilvl w:val="0"/>
          <w:numId w:val="5"/>
        </w:numPr>
        <w:rPr>
          <w:sz w:val="24"/>
          <w:szCs w:val="24"/>
        </w:rPr>
      </w:pPr>
      <w:r w:rsidRPr="00F16898">
        <w:rPr>
          <w:b/>
          <w:sz w:val="24"/>
          <w:szCs w:val="24"/>
        </w:rPr>
        <w:t xml:space="preserve">Schrijfpatronen </w:t>
      </w:r>
      <w:r w:rsidRPr="00F16898">
        <w:rPr>
          <w:sz w:val="24"/>
          <w:szCs w:val="24"/>
        </w:rPr>
        <w:t>(gebruikte schrijfmethode)</w:t>
      </w:r>
    </w:p>
    <w:p w14:paraId="75B7EDAA" w14:textId="4176DA30" w:rsidR="00F27E8C" w:rsidRPr="00F16898" w:rsidRDefault="00F27E8C" w:rsidP="00F16898">
      <w:pPr>
        <w:pStyle w:val="Lijstalinea"/>
        <w:numPr>
          <w:ilvl w:val="0"/>
          <w:numId w:val="5"/>
        </w:numPr>
        <w:rPr>
          <w:b/>
          <w:sz w:val="24"/>
          <w:szCs w:val="24"/>
        </w:rPr>
      </w:pPr>
      <w:r w:rsidRPr="00F16898">
        <w:rPr>
          <w:b/>
          <w:sz w:val="24"/>
          <w:szCs w:val="24"/>
        </w:rPr>
        <w:t>Rekenvaardigheid (Niveau Test Rekenen/DLE test Rekenen/BAREKA Toets</w:t>
      </w:r>
      <w:r w:rsidR="00E643D8" w:rsidRPr="00F16898">
        <w:rPr>
          <w:b/>
          <w:sz w:val="24"/>
          <w:szCs w:val="24"/>
        </w:rPr>
        <w:t>/TTR</w:t>
      </w:r>
      <w:r w:rsidRPr="00F16898">
        <w:rPr>
          <w:b/>
          <w:sz w:val="24"/>
          <w:szCs w:val="24"/>
        </w:rPr>
        <w:t>)</w:t>
      </w:r>
    </w:p>
    <w:p w14:paraId="2C25791D" w14:textId="6452B46C" w:rsidR="007135E9" w:rsidRDefault="007135E9" w:rsidP="00FA375D">
      <w:pPr>
        <w:rPr>
          <w:b/>
          <w:sz w:val="24"/>
          <w:szCs w:val="24"/>
        </w:rPr>
      </w:pPr>
    </w:p>
    <w:p w14:paraId="36922CEB" w14:textId="53E07C82" w:rsidR="00F16898" w:rsidRDefault="001437E6" w:rsidP="00FA375D">
      <w:pPr>
        <w:rPr>
          <w:b/>
          <w:sz w:val="24"/>
          <w:szCs w:val="24"/>
        </w:rPr>
      </w:pPr>
      <w:r>
        <w:rPr>
          <w:noProof/>
          <w:lang w:eastAsia="nl-NL"/>
        </w:rPr>
        <w:drawing>
          <wp:anchor distT="0" distB="0" distL="114300" distR="114300" simplePos="0" relativeHeight="251659264" behindDoc="1" locked="0" layoutInCell="1" allowOverlap="1" wp14:anchorId="17974EA9" wp14:editId="6DBB6764">
            <wp:simplePos x="0" y="0"/>
            <wp:positionH relativeFrom="margin">
              <wp:align>right</wp:align>
            </wp:positionH>
            <wp:positionV relativeFrom="paragraph">
              <wp:posOffset>12700</wp:posOffset>
            </wp:positionV>
            <wp:extent cx="1162050" cy="116205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lezen-over-grenzen-300x300.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page">
              <wp14:pctWidth>0</wp14:pctWidth>
            </wp14:sizeRelH>
            <wp14:sizeRelV relativeFrom="page">
              <wp14:pctHeight>0</wp14:pctHeight>
            </wp14:sizeRelV>
          </wp:anchor>
        </w:drawing>
      </w:r>
    </w:p>
    <w:p w14:paraId="2CA3E8E8" w14:textId="77777777" w:rsidR="00180D19" w:rsidRDefault="00180D19" w:rsidP="00FA375D">
      <w:pPr>
        <w:rPr>
          <w:b/>
          <w:sz w:val="24"/>
          <w:szCs w:val="24"/>
        </w:rPr>
      </w:pPr>
    </w:p>
    <w:p w14:paraId="799424B5" w14:textId="77777777" w:rsidR="001437E6" w:rsidRDefault="001437E6" w:rsidP="00FA375D">
      <w:pPr>
        <w:rPr>
          <w:b/>
          <w:sz w:val="24"/>
          <w:szCs w:val="24"/>
        </w:rPr>
      </w:pPr>
    </w:p>
    <w:p w14:paraId="435138D4" w14:textId="77777777" w:rsidR="001437E6" w:rsidRDefault="001437E6" w:rsidP="00FA375D">
      <w:pPr>
        <w:rPr>
          <w:b/>
          <w:sz w:val="24"/>
          <w:szCs w:val="24"/>
        </w:rPr>
      </w:pPr>
    </w:p>
    <w:p w14:paraId="1DFDE746" w14:textId="77777777" w:rsidR="001437E6" w:rsidRDefault="001437E6" w:rsidP="00FA375D">
      <w:pPr>
        <w:rPr>
          <w:b/>
          <w:sz w:val="24"/>
          <w:szCs w:val="24"/>
        </w:rPr>
      </w:pPr>
    </w:p>
    <w:p w14:paraId="309E1C22" w14:textId="77777777" w:rsidR="001437E6" w:rsidRDefault="001437E6" w:rsidP="00FA375D">
      <w:pPr>
        <w:rPr>
          <w:b/>
          <w:sz w:val="24"/>
          <w:szCs w:val="24"/>
        </w:rPr>
      </w:pPr>
    </w:p>
    <w:p w14:paraId="3CAA0491" w14:textId="77777777" w:rsidR="001437E6" w:rsidRDefault="001437E6" w:rsidP="00FA375D">
      <w:pPr>
        <w:rPr>
          <w:b/>
          <w:sz w:val="24"/>
          <w:szCs w:val="24"/>
        </w:rPr>
      </w:pPr>
    </w:p>
    <w:p w14:paraId="617DFBB3" w14:textId="77777777" w:rsidR="001437E6" w:rsidRDefault="001437E6" w:rsidP="00FA375D">
      <w:pPr>
        <w:rPr>
          <w:b/>
          <w:sz w:val="24"/>
          <w:szCs w:val="24"/>
        </w:rPr>
      </w:pPr>
    </w:p>
    <w:p w14:paraId="34A405CF" w14:textId="77777777" w:rsidR="007135E9" w:rsidRDefault="00BD2F2E" w:rsidP="00FA375D">
      <w:pPr>
        <w:rPr>
          <w:b/>
          <w:sz w:val="24"/>
          <w:szCs w:val="24"/>
        </w:rPr>
      </w:pPr>
      <w:r>
        <w:rPr>
          <w:b/>
          <w:sz w:val="24"/>
          <w:szCs w:val="24"/>
        </w:rPr>
        <w:t>Aandachtspunten bij de starttoetsen</w:t>
      </w:r>
    </w:p>
    <w:p w14:paraId="137F997D" w14:textId="77777777" w:rsidR="00BD2F2E" w:rsidRDefault="00BD2F2E" w:rsidP="00BD2F2E">
      <w:pPr>
        <w:pStyle w:val="Lijstalinea"/>
        <w:numPr>
          <w:ilvl w:val="0"/>
          <w:numId w:val="1"/>
        </w:numPr>
        <w:rPr>
          <w:b/>
          <w:sz w:val="24"/>
          <w:szCs w:val="24"/>
        </w:rPr>
      </w:pPr>
      <w:r>
        <w:rPr>
          <w:b/>
          <w:sz w:val="24"/>
          <w:szCs w:val="24"/>
        </w:rPr>
        <w:t>Grafementoets</w:t>
      </w:r>
    </w:p>
    <w:p w14:paraId="2130083C" w14:textId="0B0359AF" w:rsidR="00BD2F2E" w:rsidRDefault="00BD2F2E" w:rsidP="00F16898">
      <w:pPr>
        <w:pStyle w:val="Lijstalinea"/>
        <w:numPr>
          <w:ilvl w:val="0"/>
          <w:numId w:val="6"/>
        </w:numPr>
        <w:rPr>
          <w:sz w:val="24"/>
          <w:szCs w:val="24"/>
        </w:rPr>
      </w:pPr>
      <w:r>
        <w:rPr>
          <w:sz w:val="24"/>
          <w:szCs w:val="24"/>
        </w:rPr>
        <w:t>Hoe spreekt de leerling lange/korte klanken en tweetekenklanken uit</w:t>
      </w:r>
      <w:r w:rsidR="00CC1203">
        <w:rPr>
          <w:sz w:val="24"/>
          <w:szCs w:val="24"/>
        </w:rPr>
        <w:t>?</w:t>
      </w:r>
    </w:p>
    <w:p w14:paraId="4AB8A5A3" w14:textId="77777777" w:rsidR="00BD2F2E" w:rsidRDefault="00BD2F2E" w:rsidP="00F16898">
      <w:pPr>
        <w:pStyle w:val="Lijstalinea"/>
        <w:numPr>
          <w:ilvl w:val="0"/>
          <w:numId w:val="6"/>
        </w:numPr>
        <w:rPr>
          <w:sz w:val="24"/>
          <w:szCs w:val="24"/>
        </w:rPr>
      </w:pPr>
      <w:r>
        <w:rPr>
          <w:sz w:val="24"/>
          <w:szCs w:val="24"/>
        </w:rPr>
        <w:t>Spreekt de letters alfabetisch uit? (aa-bee-cee)</w:t>
      </w:r>
    </w:p>
    <w:p w14:paraId="28B72EC4" w14:textId="77777777" w:rsidR="00BD2F2E" w:rsidRDefault="00BD2F2E" w:rsidP="00F16898">
      <w:pPr>
        <w:pStyle w:val="Lijstalinea"/>
        <w:numPr>
          <w:ilvl w:val="0"/>
          <w:numId w:val="6"/>
        </w:numPr>
        <w:rPr>
          <w:sz w:val="24"/>
          <w:szCs w:val="24"/>
        </w:rPr>
      </w:pPr>
      <w:r>
        <w:rPr>
          <w:sz w:val="24"/>
          <w:szCs w:val="24"/>
        </w:rPr>
        <w:t>Kent de leerling wellicht de letters/klanken alleen in het Engels?</w:t>
      </w:r>
    </w:p>
    <w:p w14:paraId="74B57D3B" w14:textId="77777777" w:rsidR="006248B9" w:rsidRDefault="006248B9" w:rsidP="006248B9">
      <w:pPr>
        <w:pStyle w:val="Lijstalinea"/>
        <w:ind w:left="1080"/>
        <w:rPr>
          <w:sz w:val="24"/>
          <w:szCs w:val="24"/>
        </w:rPr>
      </w:pPr>
    </w:p>
    <w:p w14:paraId="1689D2CC" w14:textId="77777777" w:rsidR="00BD2F2E" w:rsidRDefault="00BD2F2E" w:rsidP="00BD2F2E">
      <w:pPr>
        <w:pStyle w:val="Lijstalinea"/>
        <w:numPr>
          <w:ilvl w:val="0"/>
          <w:numId w:val="1"/>
        </w:numPr>
        <w:rPr>
          <w:b/>
          <w:sz w:val="24"/>
          <w:szCs w:val="24"/>
        </w:rPr>
      </w:pPr>
      <w:r>
        <w:rPr>
          <w:b/>
          <w:sz w:val="24"/>
          <w:szCs w:val="24"/>
        </w:rPr>
        <w:t>DMT</w:t>
      </w:r>
    </w:p>
    <w:p w14:paraId="40689B6D" w14:textId="77777777" w:rsidR="00BD2F2E" w:rsidRDefault="00BD2F2E" w:rsidP="00F16898">
      <w:pPr>
        <w:pStyle w:val="Lijstalinea"/>
        <w:numPr>
          <w:ilvl w:val="0"/>
          <w:numId w:val="7"/>
        </w:numPr>
        <w:rPr>
          <w:sz w:val="24"/>
          <w:szCs w:val="24"/>
        </w:rPr>
      </w:pPr>
      <w:r>
        <w:rPr>
          <w:sz w:val="24"/>
          <w:szCs w:val="24"/>
        </w:rPr>
        <w:t>De eerste afname zonder tijdmeting!</w:t>
      </w:r>
    </w:p>
    <w:p w14:paraId="081F6ABC" w14:textId="216978C6" w:rsidR="00BD2F2E" w:rsidRDefault="00BD2F2E" w:rsidP="00F16898">
      <w:pPr>
        <w:pStyle w:val="Lijstalinea"/>
        <w:numPr>
          <w:ilvl w:val="0"/>
          <w:numId w:val="7"/>
        </w:numPr>
        <w:rPr>
          <w:sz w:val="24"/>
          <w:szCs w:val="24"/>
        </w:rPr>
      </w:pPr>
      <w:r>
        <w:rPr>
          <w:sz w:val="24"/>
          <w:szCs w:val="24"/>
        </w:rPr>
        <w:t>Ga na of de leerling de letters kan verklanken tot woorden (synthese)</w:t>
      </w:r>
      <w:r w:rsidR="006248B9">
        <w:rPr>
          <w:sz w:val="24"/>
          <w:szCs w:val="24"/>
        </w:rPr>
        <w:t>.</w:t>
      </w:r>
    </w:p>
    <w:p w14:paraId="384E625F" w14:textId="664AFB73" w:rsidR="00BD2F2E" w:rsidRDefault="00BD2F2E" w:rsidP="00F16898">
      <w:pPr>
        <w:pStyle w:val="Lijstalinea"/>
        <w:numPr>
          <w:ilvl w:val="0"/>
          <w:numId w:val="7"/>
        </w:numPr>
        <w:rPr>
          <w:sz w:val="24"/>
          <w:szCs w:val="24"/>
        </w:rPr>
      </w:pPr>
      <w:r>
        <w:rPr>
          <w:sz w:val="24"/>
          <w:szCs w:val="24"/>
        </w:rPr>
        <w:t>Alleen de eerste rij van kaart 1 lezen, stoppen als het te moeilijk wordt, wellicht doorgaan met kaart 2 als het goed gaat</w:t>
      </w:r>
      <w:r w:rsidR="006248B9">
        <w:rPr>
          <w:sz w:val="24"/>
          <w:szCs w:val="24"/>
        </w:rPr>
        <w:t>.</w:t>
      </w:r>
    </w:p>
    <w:p w14:paraId="719239BD" w14:textId="77777777" w:rsidR="006248B9" w:rsidRDefault="006248B9" w:rsidP="006248B9">
      <w:pPr>
        <w:pStyle w:val="Lijstalinea"/>
        <w:ind w:left="1080"/>
        <w:rPr>
          <w:sz w:val="24"/>
          <w:szCs w:val="24"/>
        </w:rPr>
      </w:pPr>
    </w:p>
    <w:p w14:paraId="3220B991" w14:textId="77777777" w:rsidR="00BD2F2E" w:rsidRDefault="00BD2F2E" w:rsidP="00BD2F2E">
      <w:pPr>
        <w:pStyle w:val="Lijstalinea"/>
        <w:numPr>
          <w:ilvl w:val="0"/>
          <w:numId w:val="1"/>
        </w:numPr>
        <w:rPr>
          <w:b/>
          <w:sz w:val="24"/>
          <w:szCs w:val="24"/>
        </w:rPr>
      </w:pPr>
      <w:r>
        <w:rPr>
          <w:b/>
          <w:sz w:val="24"/>
          <w:szCs w:val="24"/>
        </w:rPr>
        <w:t>AVI</w:t>
      </w:r>
    </w:p>
    <w:p w14:paraId="2C7BCE76" w14:textId="659D5B78" w:rsidR="00BD2F2E" w:rsidRDefault="00BD2F2E" w:rsidP="00F16898">
      <w:pPr>
        <w:pStyle w:val="Lijstalinea"/>
        <w:numPr>
          <w:ilvl w:val="0"/>
          <w:numId w:val="8"/>
        </w:numPr>
        <w:rPr>
          <w:sz w:val="24"/>
          <w:szCs w:val="24"/>
        </w:rPr>
      </w:pPr>
      <w:r>
        <w:rPr>
          <w:sz w:val="24"/>
          <w:szCs w:val="24"/>
        </w:rPr>
        <w:t>Ook hierbij geen tijdmeting tijdens de eerste afname</w:t>
      </w:r>
      <w:r w:rsidR="006248B9">
        <w:rPr>
          <w:sz w:val="24"/>
          <w:szCs w:val="24"/>
        </w:rPr>
        <w:t>.</w:t>
      </w:r>
    </w:p>
    <w:p w14:paraId="24AC5617" w14:textId="77777777" w:rsidR="00BD2F2E" w:rsidRDefault="00BD2F2E" w:rsidP="00F16898">
      <w:pPr>
        <w:pStyle w:val="Lijstalinea"/>
        <w:numPr>
          <w:ilvl w:val="0"/>
          <w:numId w:val="8"/>
        </w:numPr>
        <w:rPr>
          <w:sz w:val="24"/>
          <w:szCs w:val="24"/>
        </w:rPr>
      </w:pPr>
      <w:r>
        <w:rPr>
          <w:sz w:val="24"/>
          <w:szCs w:val="24"/>
        </w:rPr>
        <w:t>Concentratie kan afnemen, de leerling leest iets wat hij/zij waarschijnlijk niet begrijpt.</w:t>
      </w:r>
    </w:p>
    <w:p w14:paraId="11BE0ADD" w14:textId="77777777" w:rsidR="006248B9" w:rsidRDefault="006248B9" w:rsidP="006248B9">
      <w:pPr>
        <w:pStyle w:val="Lijstalinea"/>
        <w:ind w:left="1080"/>
        <w:rPr>
          <w:sz w:val="24"/>
          <w:szCs w:val="24"/>
        </w:rPr>
      </w:pPr>
    </w:p>
    <w:p w14:paraId="026F864D" w14:textId="77777777" w:rsidR="00BD2F2E" w:rsidRDefault="00BD2F2E" w:rsidP="00BD2F2E">
      <w:pPr>
        <w:pStyle w:val="Lijstalinea"/>
        <w:numPr>
          <w:ilvl w:val="0"/>
          <w:numId w:val="1"/>
        </w:numPr>
        <w:rPr>
          <w:b/>
          <w:sz w:val="24"/>
          <w:szCs w:val="24"/>
        </w:rPr>
      </w:pPr>
      <w:r>
        <w:rPr>
          <w:b/>
          <w:sz w:val="24"/>
          <w:szCs w:val="24"/>
        </w:rPr>
        <w:t>TAK Passieve woordenschat</w:t>
      </w:r>
    </w:p>
    <w:p w14:paraId="0B7FF890" w14:textId="60CAEBA0" w:rsidR="00BD2F2E" w:rsidRDefault="00BD2F2E" w:rsidP="00F16898">
      <w:pPr>
        <w:pStyle w:val="Lijstalinea"/>
        <w:numPr>
          <w:ilvl w:val="0"/>
          <w:numId w:val="9"/>
        </w:numPr>
        <w:rPr>
          <w:sz w:val="24"/>
          <w:szCs w:val="24"/>
        </w:rPr>
      </w:pPr>
      <w:r>
        <w:rPr>
          <w:sz w:val="24"/>
          <w:szCs w:val="24"/>
        </w:rPr>
        <w:t>Neem in de eerste dagen deze toets al af om te bepalen of de leerling al wat Nederlands woorden kent</w:t>
      </w:r>
      <w:r w:rsidR="006248B9">
        <w:rPr>
          <w:sz w:val="24"/>
          <w:szCs w:val="24"/>
        </w:rPr>
        <w:t>.</w:t>
      </w:r>
    </w:p>
    <w:p w14:paraId="476F75D2" w14:textId="63BE3B94" w:rsidR="00BD2F2E" w:rsidRDefault="00BD2F2E" w:rsidP="00F16898">
      <w:pPr>
        <w:pStyle w:val="Lijstalinea"/>
        <w:numPr>
          <w:ilvl w:val="0"/>
          <w:numId w:val="9"/>
        </w:numPr>
        <w:rPr>
          <w:sz w:val="24"/>
          <w:szCs w:val="24"/>
        </w:rPr>
      </w:pPr>
      <w:r>
        <w:rPr>
          <w:sz w:val="24"/>
          <w:szCs w:val="24"/>
        </w:rPr>
        <w:t>Te gebruiken als nulmeting voor Woordenschat</w:t>
      </w:r>
      <w:r w:rsidR="006248B9">
        <w:rPr>
          <w:sz w:val="24"/>
          <w:szCs w:val="24"/>
        </w:rPr>
        <w:t>.</w:t>
      </w:r>
    </w:p>
    <w:p w14:paraId="42B375DC" w14:textId="77777777" w:rsidR="006248B9" w:rsidRDefault="006248B9" w:rsidP="006248B9">
      <w:pPr>
        <w:pStyle w:val="Lijstalinea"/>
        <w:ind w:left="1080"/>
        <w:rPr>
          <w:sz w:val="24"/>
          <w:szCs w:val="24"/>
        </w:rPr>
      </w:pPr>
    </w:p>
    <w:p w14:paraId="1A07CB07" w14:textId="77777777" w:rsidR="00BD2F2E" w:rsidRPr="00BD2F2E" w:rsidRDefault="00BD2F2E" w:rsidP="00BD2F2E">
      <w:pPr>
        <w:pStyle w:val="Lijstalinea"/>
        <w:numPr>
          <w:ilvl w:val="0"/>
          <w:numId w:val="1"/>
        </w:numPr>
        <w:rPr>
          <w:sz w:val="24"/>
          <w:szCs w:val="24"/>
        </w:rPr>
      </w:pPr>
      <w:r>
        <w:rPr>
          <w:b/>
          <w:sz w:val="24"/>
          <w:szCs w:val="24"/>
        </w:rPr>
        <w:t>Rekenen</w:t>
      </w:r>
    </w:p>
    <w:p w14:paraId="38049C9E" w14:textId="77777777" w:rsidR="00BD2F2E" w:rsidRDefault="00BD2F2E" w:rsidP="00F16898">
      <w:pPr>
        <w:pStyle w:val="Lijstalinea"/>
        <w:numPr>
          <w:ilvl w:val="0"/>
          <w:numId w:val="10"/>
        </w:numPr>
        <w:rPr>
          <w:sz w:val="24"/>
          <w:szCs w:val="24"/>
        </w:rPr>
      </w:pPr>
      <w:r>
        <w:rPr>
          <w:sz w:val="24"/>
          <w:szCs w:val="24"/>
        </w:rPr>
        <w:t>In eerste instantie geen CITO LOVS toets gebruiken</w:t>
      </w:r>
      <w:r w:rsidR="00E643D8">
        <w:rPr>
          <w:sz w:val="24"/>
          <w:szCs w:val="24"/>
        </w:rPr>
        <w:t xml:space="preserve">. </w:t>
      </w:r>
    </w:p>
    <w:p w14:paraId="23F92168" w14:textId="14009088" w:rsidR="00E643D8" w:rsidRDefault="00E643D8" w:rsidP="00F16898">
      <w:pPr>
        <w:pStyle w:val="Lijstalinea"/>
        <w:numPr>
          <w:ilvl w:val="0"/>
          <w:numId w:val="10"/>
        </w:numPr>
        <w:rPr>
          <w:sz w:val="24"/>
          <w:szCs w:val="24"/>
        </w:rPr>
      </w:pPr>
      <w:r>
        <w:rPr>
          <w:sz w:val="24"/>
          <w:szCs w:val="24"/>
        </w:rPr>
        <w:t>De TTR (Tempo Toets Rekenen) zonder tijdmeting afnemen</w:t>
      </w:r>
      <w:r w:rsidR="006248B9">
        <w:rPr>
          <w:sz w:val="24"/>
          <w:szCs w:val="24"/>
        </w:rPr>
        <w:t>.</w:t>
      </w:r>
    </w:p>
    <w:p w14:paraId="27835B9D" w14:textId="77777777" w:rsidR="00946DED" w:rsidRDefault="00946DED" w:rsidP="00946DED">
      <w:pPr>
        <w:pStyle w:val="Lijstalinea"/>
        <w:ind w:left="1080"/>
        <w:rPr>
          <w:sz w:val="24"/>
          <w:szCs w:val="24"/>
        </w:rPr>
      </w:pPr>
    </w:p>
    <w:p w14:paraId="755E5ECA" w14:textId="77777777" w:rsidR="00946DED" w:rsidRDefault="00946DED" w:rsidP="00946DED">
      <w:pPr>
        <w:pStyle w:val="Lijstalinea"/>
        <w:numPr>
          <w:ilvl w:val="0"/>
          <w:numId w:val="1"/>
        </w:numPr>
        <w:rPr>
          <w:b/>
          <w:sz w:val="24"/>
          <w:szCs w:val="24"/>
        </w:rPr>
      </w:pPr>
      <w:r>
        <w:rPr>
          <w:b/>
          <w:sz w:val="24"/>
          <w:szCs w:val="24"/>
        </w:rPr>
        <w:t>Schrijfpatronen en letters</w:t>
      </w:r>
    </w:p>
    <w:p w14:paraId="40675389" w14:textId="77777777" w:rsidR="00946DED" w:rsidRDefault="00946DED" w:rsidP="00F16898">
      <w:pPr>
        <w:pStyle w:val="Lijstalinea"/>
        <w:numPr>
          <w:ilvl w:val="0"/>
          <w:numId w:val="11"/>
        </w:numPr>
        <w:rPr>
          <w:sz w:val="24"/>
          <w:szCs w:val="24"/>
        </w:rPr>
      </w:pPr>
      <w:r>
        <w:rPr>
          <w:sz w:val="24"/>
          <w:szCs w:val="24"/>
        </w:rPr>
        <w:t>Schrijft de leerling van links naar rechts of van rechts naar links</w:t>
      </w:r>
    </w:p>
    <w:p w14:paraId="56FC74D4" w14:textId="77777777" w:rsidR="00946DED" w:rsidRDefault="00946DED" w:rsidP="00F16898">
      <w:pPr>
        <w:pStyle w:val="Lijstalinea"/>
        <w:numPr>
          <w:ilvl w:val="0"/>
          <w:numId w:val="11"/>
        </w:numPr>
        <w:rPr>
          <w:sz w:val="24"/>
          <w:szCs w:val="24"/>
        </w:rPr>
      </w:pPr>
      <w:r>
        <w:rPr>
          <w:sz w:val="24"/>
          <w:szCs w:val="24"/>
        </w:rPr>
        <w:t>Wel of niet bekend met een lopend schrift</w:t>
      </w:r>
    </w:p>
    <w:p w14:paraId="2E1ABC7D" w14:textId="77777777" w:rsidR="00946DED" w:rsidRPr="00946DED" w:rsidRDefault="00946DED" w:rsidP="00F16898">
      <w:pPr>
        <w:pStyle w:val="Lijstalinea"/>
        <w:numPr>
          <w:ilvl w:val="0"/>
          <w:numId w:val="11"/>
        </w:numPr>
        <w:rPr>
          <w:sz w:val="24"/>
          <w:szCs w:val="24"/>
        </w:rPr>
      </w:pPr>
      <w:r>
        <w:rPr>
          <w:sz w:val="24"/>
          <w:szCs w:val="24"/>
        </w:rPr>
        <w:t>In hoeverre is de fijne motoriek ontwikkeld</w:t>
      </w:r>
    </w:p>
    <w:p w14:paraId="392DF7BE" w14:textId="77777777" w:rsidR="001437E6" w:rsidRDefault="001437E6" w:rsidP="00E643D8">
      <w:pPr>
        <w:rPr>
          <w:b/>
          <w:sz w:val="24"/>
          <w:szCs w:val="24"/>
        </w:rPr>
      </w:pPr>
    </w:p>
    <w:p w14:paraId="3385F536" w14:textId="77777777" w:rsidR="001437E6" w:rsidRDefault="001437E6" w:rsidP="00E643D8">
      <w:pPr>
        <w:rPr>
          <w:b/>
          <w:sz w:val="24"/>
          <w:szCs w:val="24"/>
        </w:rPr>
      </w:pPr>
    </w:p>
    <w:p w14:paraId="351CF382" w14:textId="77777777" w:rsidR="001437E6" w:rsidRDefault="001437E6" w:rsidP="00E643D8">
      <w:pPr>
        <w:rPr>
          <w:b/>
          <w:sz w:val="24"/>
          <w:szCs w:val="24"/>
        </w:rPr>
      </w:pPr>
    </w:p>
    <w:p w14:paraId="32B6825E" w14:textId="77777777" w:rsidR="001437E6" w:rsidRDefault="001437E6" w:rsidP="00E643D8">
      <w:pPr>
        <w:rPr>
          <w:b/>
          <w:sz w:val="24"/>
          <w:szCs w:val="24"/>
        </w:rPr>
      </w:pPr>
    </w:p>
    <w:p w14:paraId="1EB41635" w14:textId="77777777" w:rsidR="001437E6" w:rsidRDefault="001437E6" w:rsidP="00E643D8">
      <w:pPr>
        <w:rPr>
          <w:b/>
          <w:sz w:val="24"/>
          <w:szCs w:val="24"/>
        </w:rPr>
      </w:pPr>
    </w:p>
    <w:p w14:paraId="41540016" w14:textId="77777777" w:rsidR="001437E6" w:rsidRDefault="001437E6" w:rsidP="00E643D8">
      <w:pPr>
        <w:rPr>
          <w:b/>
          <w:sz w:val="24"/>
          <w:szCs w:val="24"/>
        </w:rPr>
      </w:pPr>
    </w:p>
    <w:p w14:paraId="6E8AA8E1" w14:textId="77777777" w:rsidR="001437E6" w:rsidRDefault="001437E6" w:rsidP="00E643D8">
      <w:pPr>
        <w:rPr>
          <w:b/>
          <w:sz w:val="24"/>
          <w:szCs w:val="24"/>
        </w:rPr>
        <w:sectPr w:rsidR="001437E6" w:rsidSect="00180D19">
          <w:pgSz w:w="11906" w:h="16838"/>
          <w:pgMar w:top="1418" w:right="1418" w:bottom="1418" w:left="1418" w:header="709" w:footer="709" w:gutter="0"/>
          <w:cols w:space="708"/>
          <w:docGrid w:linePitch="360"/>
        </w:sectPr>
      </w:pPr>
    </w:p>
    <w:p w14:paraId="3520F6DB" w14:textId="15656970" w:rsidR="00E643D8" w:rsidRDefault="00E643D8" w:rsidP="00E643D8">
      <w:pPr>
        <w:rPr>
          <w:b/>
          <w:sz w:val="24"/>
          <w:szCs w:val="24"/>
        </w:rPr>
      </w:pPr>
      <w:r>
        <w:rPr>
          <w:b/>
          <w:sz w:val="24"/>
          <w:szCs w:val="24"/>
        </w:rPr>
        <w:lastRenderedPageBreak/>
        <w:t>Groeidocument/Streefdoelen en resultaten</w:t>
      </w:r>
    </w:p>
    <w:tbl>
      <w:tblPr>
        <w:tblStyle w:val="Tabelraster"/>
        <w:tblW w:w="0" w:type="auto"/>
        <w:tblLook w:val="04A0" w:firstRow="1" w:lastRow="0" w:firstColumn="1" w:lastColumn="0" w:noHBand="0" w:noVBand="1"/>
      </w:tblPr>
      <w:tblGrid>
        <w:gridCol w:w="1128"/>
        <w:gridCol w:w="2410"/>
        <w:gridCol w:w="6955"/>
        <w:gridCol w:w="3499"/>
      </w:tblGrid>
      <w:tr w:rsidR="00E643D8" w14:paraId="785B0FF3" w14:textId="77777777" w:rsidTr="00E643D8">
        <w:tc>
          <w:tcPr>
            <w:tcW w:w="1129" w:type="dxa"/>
            <w:shd w:val="clear" w:color="auto" w:fill="DEEAF6" w:themeFill="accent1" w:themeFillTint="33"/>
          </w:tcPr>
          <w:p w14:paraId="4CAAF23F" w14:textId="77777777" w:rsidR="00E643D8" w:rsidRDefault="00E643D8" w:rsidP="00E643D8">
            <w:pPr>
              <w:rPr>
                <w:b/>
                <w:sz w:val="24"/>
                <w:szCs w:val="24"/>
              </w:rPr>
            </w:pPr>
            <w:r>
              <w:rPr>
                <w:b/>
                <w:sz w:val="24"/>
                <w:szCs w:val="24"/>
              </w:rPr>
              <w:t>Week</w:t>
            </w:r>
          </w:p>
        </w:tc>
        <w:tc>
          <w:tcPr>
            <w:tcW w:w="2410" w:type="dxa"/>
            <w:shd w:val="clear" w:color="auto" w:fill="DEEAF6" w:themeFill="accent1" w:themeFillTint="33"/>
          </w:tcPr>
          <w:p w14:paraId="551C27B0" w14:textId="77777777" w:rsidR="00E643D8" w:rsidRDefault="00E643D8" w:rsidP="00E643D8">
            <w:pPr>
              <w:rPr>
                <w:b/>
                <w:sz w:val="24"/>
                <w:szCs w:val="24"/>
              </w:rPr>
            </w:pPr>
            <w:r>
              <w:rPr>
                <w:b/>
                <w:sz w:val="24"/>
                <w:szCs w:val="24"/>
              </w:rPr>
              <w:t>Vakgebied</w:t>
            </w:r>
          </w:p>
        </w:tc>
        <w:tc>
          <w:tcPr>
            <w:tcW w:w="6956" w:type="dxa"/>
            <w:shd w:val="clear" w:color="auto" w:fill="DEEAF6" w:themeFill="accent1" w:themeFillTint="33"/>
          </w:tcPr>
          <w:p w14:paraId="342B6BBF" w14:textId="77777777" w:rsidR="00E643D8" w:rsidRPr="00E643D8" w:rsidRDefault="00E643D8" w:rsidP="00E643D8">
            <w:pPr>
              <w:rPr>
                <w:sz w:val="24"/>
                <w:szCs w:val="24"/>
              </w:rPr>
            </w:pPr>
            <w:r>
              <w:rPr>
                <w:b/>
                <w:sz w:val="24"/>
                <w:szCs w:val="24"/>
              </w:rPr>
              <w:t xml:space="preserve">Streefdoelen </w:t>
            </w:r>
            <w:r>
              <w:rPr>
                <w:sz w:val="24"/>
                <w:szCs w:val="24"/>
              </w:rPr>
              <w:t>(kan geknipt en geplakt worden uit het document Leerlijnen)</w:t>
            </w:r>
          </w:p>
        </w:tc>
        <w:tc>
          <w:tcPr>
            <w:tcW w:w="3499" w:type="dxa"/>
            <w:shd w:val="clear" w:color="auto" w:fill="DEEAF6" w:themeFill="accent1" w:themeFillTint="33"/>
          </w:tcPr>
          <w:p w14:paraId="00D14BF1" w14:textId="77777777" w:rsidR="00E643D8" w:rsidRDefault="00E643D8" w:rsidP="00E643D8">
            <w:pPr>
              <w:rPr>
                <w:b/>
                <w:sz w:val="24"/>
                <w:szCs w:val="24"/>
              </w:rPr>
            </w:pPr>
            <w:r>
              <w:rPr>
                <w:b/>
                <w:sz w:val="24"/>
                <w:szCs w:val="24"/>
              </w:rPr>
              <w:t>Resultaten/Acties</w:t>
            </w:r>
          </w:p>
        </w:tc>
      </w:tr>
      <w:tr w:rsidR="00E643D8" w14:paraId="0BFF3C03" w14:textId="77777777" w:rsidTr="00E643D8">
        <w:tc>
          <w:tcPr>
            <w:tcW w:w="1129" w:type="dxa"/>
          </w:tcPr>
          <w:p w14:paraId="587FCE58" w14:textId="77777777" w:rsidR="00E643D8" w:rsidRDefault="00E643D8" w:rsidP="00E643D8">
            <w:pPr>
              <w:rPr>
                <w:b/>
                <w:sz w:val="24"/>
                <w:szCs w:val="24"/>
              </w:rPr>
            </w:pPr>
            <w:r>
              <w:rPr>
                <w:b/>
                <w:sz w:val="24"/>
                <w:szCs w:val="24"/>
              </w:rPr>
              <w:t>10</w:t>
            </w:r>
          </w:p>
        </w:tc>
        <w:tc>
          <w:tcPr>
            <w:tcW w:w="2410" w:type="dxa"/>
          </w:tcPr>
          <w:p w14:paraId="3A1BEF18" w14:textId="77777777" w:rsidR="00E643D8" w:rsidRPr="00E643D8" w:rsidRDefault="00E643D8" w:rsidP="00E643D8">
            <w:pPr>
              <w:rPr>
                <w:sz w:val="24"/>
                <w:szCs w:val="24"/>
              </w:rPr>
            </w:pPr>
            <w:r>
              <w:rPr>
                <w:sz w:val="24"/>
                <w:szCs w:val="24"/>
              </w:rPr>
              <w:t>AVI</w:t>
            </w:r>
          </w:p>
        </w:tc>
        <w:tc>
          <w:tcPr>
            <w:tcW w:w="6956" w:type="dxa"/>
          </w:tcPr>
          <w:p w14:paraId="5CB03F7D" w14:textId="77777777" w:rsidR="00E643D8" w:rsidRDefault="00E643D8" w:rsidP="00E643D8">
            <w:pPr>
              <w:rPr>
                <w:b/>
                <w:sz w:val="24"/>
                <w:szCs w:val="24"/>
              </w:rPr>
            </w:pPr>
          </w:p>
        </w:tc>
        <w:tc>
          <w:tcPr>
            <w:tcW w:w="3499" w:type="dxa"/>
          </w:tcPr>
          <w:p w14:paraId="70807B18" w14:textId="77777777" w:rsidR="00E643D8" w:rsidRDefault="00E643D8" w:rsidP="00E643D8">
            <w:pPr>
              <w:rPr>
                <w:b/>
                <w:sz w:val="24"/>
                <w:szCs w:val="24"/>
              </w:rPr>
            </w:pPr>
          </w:p>
        </w:tc>
      </w:tr>
      <w:tr w:rsidR="00E643D8" w14:paraId="486757D4" w14:textId="77777777" w:rsidTr="00E643D8">
        <w:tc>
          <w:tcPr>
            <w:tcW w:w="1129" w:type="dxa"/>
          </w:tcPr>
          <w:p w14:paraId="59ADEEF8" w14:textId="77777777" w:rsidR="00E643D8" w:rsidRDefault="00E643D8" w:rsidP="00E643D8">
            <w:pPr>
              <w:rPr>
                <w:b/>
                <w:sz w:val="24"/>
                <w:szCs w:val="24"/>
              </w:rPr>
            </w:pPr>
          </w:p>
        </w:tc>
        <w:tc>
          <w:tcPr>
            <w:tcW w:w="2410" w:type="dxa"/>
          </w:tcPr>
          <w:p w14:paraId="00B57C8F" w14:textId="77777777" w:rsidR="00E643D8" w:rsidRPr="00E643D8" w:rsidRDefault="00E643D8" w:rsidP="00E643D8">
            <w:pPr>
              <w:rPr>
                <w:sz w:val="24"/>
                <w:szCs w:val="24"/>
              </w:rPr>
            </w:pPr>
            <w:r w:rsidRPr="00E643D8">
              <w:rPr>
                <w:sz w:val="24"/>
                <w:szCs w:val="24"/>
              </w:rPr>
              <w:t>DMT</w:t>
            </w:r>
          </w:p>
        </w:tc>
        <w:tc>
          <w:tcPr>
            <w:tcW w:w="6956" w:type="dxa"/>
          </w:tcPr>
          <w:p w14:paraId="4D7832F8" w14:textId="77777777" w:rsidR="00E643D8" w:rsidRDefault="00E643D8" w:rsidP="00E643D8">
            <w:pPr>
              <w:rPr>
                <w:b/>
                <w:sz w:val="24"/>
                <w:szCs w:val="24"/>
              </w:rPr>
            </w:pPr>
          </w:p>
        </w:tc>
        <w:tc>
          <w:tcPr>
            <w:tcW w:w="3499" w:type="dxa"/>
          </w:tcPr>
          <w:p w14:paraId="174836B4" w14:textId="77777777" w:rsidR="00E643D8" w:rsidRDefault="00E643D8" w:rsidP="00E643D8">
            <w:pPr>
              <w:rPr>
                <w:b/>
                <w:sz w:val="24"/>
                <w:szCs w:val="24"/>
              </w:rPr>
            </w:pPr>
          </w:p>
        </w:tc>
      </w:tr>
      <w:tr w:rsidR="00E643D8" w14:paraId="6DF68357" w14:textId="77777777" w:rsidTr="00E643D8">
        <w:tc>
          <w:tcPr>
            <w:tcW w:w="1129" w:type="dxa"/>
          </w:tcPr>
          <w:p w14:paraId="3FA141F2" w14:textId="77777777" w:rsidR="00E643D8" w:rsidRDefault="00E643D8" w:rsidP="00E643D8">
            <w:pPr>
              <w:rPr>
                <w:b/>
                <w:sz w:val="24"/>
                <w:szCs w:val="24"/>
              </w:rPr>
            </w:pPr>
          </w:p>
        </w:tc>
        <w:tc>
          <w:tcPr>
            <w:tcW w:w="2410" w:type="dxa"/>
          </w:tcPr>
          <w:p w14:paraId="286BCA44" w14:textId="77777777" w:rsidR="00E643D8" w:rsidRPr="00E643D8" w:rsidRDefault="00E643D8" w:rsidP="00E643D8">
            <w:pPr>
              <w:rPr>
                <w:sz w:val="24"/>
                <w:szCs w:val="24"/>
              </w:rPr>
            </w:pPr>
            <w:r w:rsidRPr="00E643D8">
              <w:rPr>
                <w:sz w:val="24"/>
                <w:szCs w:val="24"/>
              </w:rPr>
              <w:t>Grafeemtoets</w:t>
            </w:r>
          </w:p>
        </w:tc>
        <w:tc>
          <w:tcPr>
            <w:tcW w:w="6956" w:type="dxa"/>
          </w:tcPr>
          <w:p w14:paraId="4A3B5504" w14:textId="77777777" w:rsidR="00E643D8" w:rsidRDefault="00E643D8" w:rsidP="00E643D8">
            <w:pPr>
              <w:rPr>
                <w:b/>
                <w:sz w:val="24"/>
                <w:szCs w:val="24"/>
              </w:rPr>
            </w:pPr>
          </w:p>
        </w:tc>
        <w:tc>
          <w:tcPr>
            <w:tcW w:w="3499" w:type="dxa"/>
          </w:tcPr>
          <w:p w14:paraId="61394AC6" w14:textId="77777777" w:rsidR="00E643D8" w:rsidRDefault="00E643D8" w:rsidP="00E643D8">
            <w:pPr>
              <w:rPr>
                <w:b/>
                <w:sz w:val="24"/>
                <w:szCs w:val="24"/>
              </w:rPr>
            </w:pPr>
          </w:p>
        </w:tc>
      </w:tr>
      <w:tr w:rsidR="00E643D8" w14:paraId="452D806F" w14:textId="77777777" w:rsidTr="00E643D8">
        <w:tc>
          <w:tcPr>
            <w:tcW w:w="1129" w:type="dxa"/>
          </w:tcPr>
          <w:p w14:paraId="251992A6" w14:textId="77777777" w:rsidR="00E643D8" w:rsidRDefault="00E643D8" w:rsidP="00E643D8">
            <w:pPr>
              <w:rPr>
                <w:b/>
                <w:sz w:val="24"/>
                <w:szCs w:val="24"/>
              </w:rPr>
            </w:pPr>
          </w:p>
        </w:tc>
        <w:tc>
          <w:tcPr>
            <w:tcW w:w="2410" w:type="dxa"/>
          </w:tcPr>
          <w:p w14:paraId="611BAF76" w14:textId="77777777" w:rsidR="00E643D8" w:rsidRPr="00E643D8" w:rsidRDefault="00E643D8" w:rsidP="00E643D8">
            <w:pPr>
              <w:rPr>
                <w:sz w:val="24"/>
                <w:szCs w:val="24"/>
              </w:rPr>
            </w:pPr>
            <w:r>
              <w:rPr>
                <w:sz w:val="24"/>
                <w:szCs w:val="24"/>
              </w:rPr>
              <w:t>Spelling</w:t>
            </w:r>
          </w:p>
        </w:tc>
        <w:tc>
          <w:tcPr>
            <w:tcW w:w="6956" w:type="dxa"/>
          </w:tcPr>
          <w:p w14:paraId="7E2734CE" w14:textId="77777777" w:rsidR="00E643D8" w:rsidRDefault="00E643D8" w:rsidP="00E643D8">
            <w:pPr>
              <w:rPr>
                <w:b/>
                <w:sz w:val="24"/>
                <w:szCs w:val="24"/>
              </w:rPr>
            </w:pPr>
          </w:p>
        </w:tc>
        <w:tc>
          <w:tcPr>
            <w:tcW w:w="3499" w:type="dxa"/>
          </w:tcPr>
          <w:p w14:paraId="4121B51A" w14:textId="77777777" w:rsidR="00E643D8" w:rsidRDefault="00E643D8" w:rsidP="00E643D8">
            <w:pPr>
              <w:rPr>
                <w:b/>
                <w:sz w:val="24"/>
                <w:szCs w:val="24"/>
              </w:rPr>
            </w:pPr>
          </w:p>
        </w:tc>
      </w:tr>
      <w:tr w:rsidR="00E643D8" w14:paraId="0C624472" w14:textId="77777777" w:rsidTr="00E643D8">
        <w:tc>
          <w:tcPr>
            <w:tcW w:w="1129" w:type="dxa"/>
          </w:tcPr>
          <w:p w14:paraId="7DA501EE" w14:textId="77777777" w:rsidR="00E643D8" w:rsidRDefault="00E643D8" w:rsidP="00E643D8">
            <w:pPr>
              <w:rPr>
                <w:b/>
                <w:sz w:val="24"/>
                <w:szCs w:val="24"/>
              </w:rPr>
            </w:pPr>
          </w:p>
        </w:tc>
        <w:tc>
          <w:tcPr>
            <w:tcW w:w="2410" w:type="dxa"/>
            <w:tcBorders>
              <w:bottom w:val="single" w:sz="4" w:space="0" w:color="auto"/>
            </w:tcBorders>
          </w:tcPr>
          <w:p w14:paraId="3E47FEF9" w14:textId="77777777" w:rsidR="00E643D8" w:rsidRPr="00E643D8" w:rsidRDefault="00E643D8" w:rsidP="00E643D8">
            <w:pPr>
              <w:rPr>
                <w:sz w:val="24"/>
                <w:szCs w:val="24"/>
              </w:rPr>
            </w:pPr>
            <w:r>
              <w:rPr>
                <w:sz w:val="24"/>
                <w:szCs w:val="24"/>
              </w:rPr>
              <w:t>Woordenschat</w:t>
            </w:r>
          </w:p>
        </w:tc>
        <w:tc>
          <w:tcPr>
            <w:tcW w:w="6956" w:type="dxa"/>
            <w:tcBorders>
              <w:bottom w:val="single" w:sz="4" w:space="0" w:color="auto"/>
            </w:tcBorders>
          </w:tcPr>
          <w:p w14:paraId="6B0D6581" w14:textId="77777777" w:rsidR="00E643D8" w:rsidRDefault="00E643D8" w:rsidP="00E643D8">
            <w:pPr>
              <w:rPr>
                <w:b/>
                <w:sz w:val="24"/>
                <w:szCs w:val="24"/>
              </w:rPr>
            </w:pPr>
          </w:p>
        </w:tc>
        <w:tc>
          <w:tcPr>
            <w:tcW w:w="3499" w:type="dxa"/>
            <w:tcBorders>
              <w:bottom w:val="single" w:sz="4" w:space="0" w:color="auto"/>
            </w:tcBorders>
          </w:tcPr>
          <w:p w14:paraId="7BFBF7E7" w14:textId="77777777" w:rsidR="00E643D8" w:rsidRDefault="00E643D8" w:rsidP="00E643D8">
            <w:pPr>
              <w:rPr>
                <w:b/>
                <w:sz w:val="24"/>
                <w:szCs w:val="24"/>
              </w:rPr>
            </w:pPr>
          </w:p>
        </w:tc>
      </w:tr>
      <w:tr w:rsidR="00E643D8" w14:paraId="784DEFE4" w14:textId="77777777" w:rsidTr="00E643D8">
        <w:tc>
          <w:tcPr>
            <w:tcW w:w="1129" w:type="dxa"/>
            <w:tcBorders>
              <w:bottom w:val="single" w:sz="12" w:space="0" w:color="auto"/>
            </w:tcBorders>
          </w:tcPr>
          <w:p w14:paraId="30E86FB4" w14:textId="77777777" w:rsidR="00E643D8" w:rsidRDefault="00E643D8" w:rsidP="00E643D8">
            <w:pPr>
              <w:rPr>
                <w:b/>
                <w:sz w:val="24"/>
                <w:szCs w:val="24"/>
              </w:rPr>
            </w:pPr>
          </w:p>
        </w:tc>
        <w:tc>
          <w:tcPr>
            <w:tcW w:w="2410" w:type="dxa"/>
            <w:tcBorders>
              <w:bottom w:val="single" w:sz="12" w:space="0" w:color="auto"/>
            </w:tcBorders>
          </w:tcPr>
          <w:p w14:paraId="60121F42" w14:textId="77777777" w:rsidR="00E643D8" w:rsidRPr="00E643D8" w:rsidRDefault="00E643D8" w:rsidP="00E643D8">
            <w:pPr>
              <w:rPr>
                <w:sz w:val="24"/>
                <w:szCs w:val="24"/>
              </w:rPr>
            </w:pPr>
            <w:r>
              <w:rPr>
                <w:sz w:val="24"/>
                <w:szCs w:val="24"/>
              </w:rPr>
              <w:t>Rekenen</w:t>
            </w:r>
          </w:p>
        </w:tc>
        <w:tc>
          <w:tcPr>
            <w:tcW w:w="6956" w:type="dxa"/>
            <w:tcBorders>
              <w:bottom w:val="single" w:sz="12" w:space="0" w:color="auto"/>
            </w:tcBorders>
          </w:tcPr>
          <w:p w14:paraId="32462322" w14:textId="77777777" w:rsidR="00E643D8" w:rsidRDefault="00E643D8" w:rsidP="00E643D8">
            <w:pPr>
              <w:rPr>
                <w:b/>
                <w:sz w:val="24"/>
                <w:szCs w:val="24"/>
              </w:rPr>
            </w:pPr>
          </w:p>
        </w:tc>
        <w:tc>
          <w:tcPr>
            <w:tcW w:w="3499" w:type="dxa"/>
            <w:tcBorders>
              <w:bottom w:val="single" w:sz="12" w:space="0" w:color="auto"/>
            </w:tcBorders>
          </w:tcPr>
          <w:p w14:paraId="47BEA85E" w14:textId="77777777" w:rsidR="00E643D8" w:rsidRDefault="00E643D8" w:rsidP="00E643D8">
            <w:pPr>
              <w:rPr>
                <w:b/>
                <w:sz w:val="24"/>
                <w:szCs w:val="24"/>
              </w:rPr>
            </w:pPr>
          </w:p>
        </w:tc>
      </w:tr>
      <w:tr w:rsidR="00E643D8" w14:paraId="4612BCD0" w14:textId="77777777" w:rsidTr="00E643D8">
        <w:tc>
          <w:tcPr>
            <w:tcW w:w="1129" w:type="dxa"/>
            <w:tcBorders>
              <w:top w:val="single" w:sz="12" w:space="0" w:color="auto"/>
            </w:tcBorders>
          </w:tcPr>
          <w:p w14:paraId="60F9048C" w14:textId="77777777" w:rsidR="00E643D8" w:rsidRDefault="00E643D8" w:rsidP="00E643D8">
            <w:pPr>
              <w:rPr>
                <w:b/>
                <w:sz w:val="24"/>
                <w:szCs w:val="24"/>
              </w:rPr>
            </w:pPr>
            <w:r>
              <w:rPr>
                <w:b/>
                <w:sz w:val="24"/>
                <w:szCs w:val="24"/>
              </w:rPr>
              <w:t>20</w:t>
            </w:r>
          </w:p>
        </w:tc>
        <w:tc>
          <w:tcPr>
            <w:tcW w:w="2410" w:type="dxa"/>
            <w:tcBorders>
              <w:top w:val="single" w:sz="12" w:space="0" w:color="auto"/>
            </w:tcBorders>
          </w:tcPr>
          <w:p w14:paraId="4C305F7A" w14:textId="77777777" w:rsidR="00E643D8" w:rsidRPr="00E643D8" w:rsidRDefault="00E643D8" w:rsidP="00E643D8">
            <w:pPr>
              <w:rPr>
                <w:sz w:val="24"/>
                <w:szCs w:val="24"/>
              </w:rPr>
            </w:pPr>
            <w:r>
              <w:rPr>
                <w:sz w:val="24"/>
                <w:szCs w:val="24"/>
              </w:rPr>
              <w:t>AVI</w:t>
            </w:r>
          </w:p>
        </w:tc>
        <w:tc>
          <w:tcPr>
            <w:tcW w:w="6956" w:type="dxa"/>
            <w:tcBorders>
              <w:top w:val="single" w:sz="12" w:space="0" w:color="auto"/>
            </w:tcBorders>
          </w:tcPr>
          <w:p w14:paraId="76CBA562" w14:textId="77777777" w:rsidR="00E643D8" w:rsidRDefault="00E643D8" w:rsidP="00E643D8">
            <w:pPr>
              <w:rPr>
                <w:b/>
                <w:sz w:val="24"/>
                <w:szCs w:val="24"/>
              </w:rPr>
            </w:pPr>
          </w:p>
        </w:tc>
        <w:tc>
          <w:tcPr>
            <w:tcW w:w="3499" w:type="dxa"/>
            <w:tcBorders>
              <w:top w:val="single" w:sz="12" w:space="0" w:color="auto"/>
            </w:tcBorders>
          </w:tcPr>
          <w:p w14:paraId="7D94872D" w14:textId="77777777" w:rsidR="00E643D8" w:rsidRDefault="00E643D8" w:rsidP="00E643D8">
            <w:pPr>
              <w:rPr>
                <w:b/>
                <w:sz w:val="24"/>
                <w:szCs w:val="24"/>
              </w:rPr>
            </w:pPr>
          </w:p>
        </w:tc>
      </w:tr>
      <w:tr w:rsidR="00E643D8" w14:paraId="465281D0" w14:textId="77777777" w:rsidTr="00E643D8">
        <w:tc>
          <w:tcPr>
            <w:tcW w:w="1129" w:type="dxa"/>
          </w:tcPr>
          <w:p w14:paraId="57E24DF4" w14:textId="77777777" w:rsidR="00E643D8" w:rsidRDefault="00E643D8" w:rsidP="00E643D8">
            <w:pPr>
              <w:rPr>
                <w:b/>
                <w:sz w:val="24"/>
                <w:szCs w:val="24"/>
              </w:rPr>
            </w:pPr>
          </w:p>
        </w:tc>
        <w:tc>
          <w:tcPr>
            <w:tcW w:w="2410" w:type="dxa"/>
          </w:tcPr>
          <w:p w14:paraId="1FD5740B" w14:textId="77777777" w:rsidR="00E643D8" w:rsidRPr="00E643D8" w:rsidRDefault="00E643D8" w:rsidP="00E643D8">
            <w:pPr>
              <w:rPr>
                <w:sz w:val="24"/>
                <w:szCs w:val="24"/>
              </w:rPr>
            </w:pPr>
            <w:r w:rsidRPr="00E643D8">
              <w:rPr>
                <w:sz w:val="24"/>
                <w:szCs w:val="24"/>
              </w:rPr>
              <w:t>DMT</w:t>
            </w:r>
          </w:p>
        </w:tc>
        <w:tc>
          <w:tcPr>
            <w:tcW w:w="6956" w:type="dxa"/>
          </w:tcPr>
          <w:p w14:paraId="5AD17AC6" w14:textId="77777777" w:rsidR="00E643D8" w:rsidRDefault="00E643D8" w:rsidP="00E643D8">
            <w:pPr>
              <w:rPr>
                <w:b/>
                <w:sz w:val="24"/>
                <w:szCs w:val="24"/>
              </w:rPr>
            </w:pPr>
          </w:p>
        </w:tc>
        <w:tc>
          <w:tcPr>
            <w:tcW w:w="3499" w:type="dxa"/>
          </w:tcPr>
          <w:p w14:paraId="315FE149" w14:textId="77777777" w:rsidR="00E643D8" w:rsidRDefault="00E643D8" w:rsidP="00E643D8">
            <w:pPr>
              <w:rPr>
                <w:b/>
                <w:sz w:val="24"/>
                <w:szCs w:val="24"/>
              </w:rPr>
            </w:pPr>
          </w:p>
        </w:tc>
      </w:tr>
      <w:tr w:rsidR="00E643D8" w14:paraId="02237E1B" w14:textId="77777777" w:rsidTr="00E643D8">
        <w:tc>
          <w:tcPr>
            <w:tcW w:w="1129" w:type="dxa"/>
          </w:tcPr>
          <w:p w14:paraId="664AEFA9" w14:textId="77777777" w:rsidR="00E643D8" w:rsidRDefault="00E643D8" w:rsidP="00E643D8">
            <w:pPr>
              <w:rPr>
                <w:b/>
                <w:sz w:val="24"/>
                <w:szCs w:val="24"/>
              </w:rPr>
            </w:pPr>
          </w:p>
        </w:tc>
        <w:tc>
          <w:tcPr>
            <w:tcW w:w="2410" w:type="dxa"/>
          </w:tcPr>
          <w:p w14:paraId="63D92433" w14:textId="77777777" w:rsidR="00E643D8" w:rsidRPr="00E643D8" w:rsidRDefault="00E643D8" w:rsidP="00E643D8">
            <w:pPr>
              <w:rPr>
                <w:sz w:val="24"/>
                <w:szCs w:val="24"/>
              </w:rPr>
            </w:pPr>
            <w:r w:rsidRPr="00E643D8">
              <w:rPr>
                <w:sz w:val="24"/>
                <w:szCs w:val="24"/>
              </w:rPr>
              <w:t>Grafeemtoets</w:t>
            </w:r>
          </w:p>
        </w:tc>
        <w:tc>
          <w:tcPr>
            <w:tcW w:w="6956" w:type="dxa"/>
          </w:tcPr>
          <w:p w14:paraId="1C4E9165" w14:textId="77777777" w:rsidR="00E643D8" w:rsidRDefault="00E643D8" w:rsidP="00E643D8">
            <w:pPr>
              <w:rPr>
                <w:b/>
                <w:sz w:val="24"/>
                <w:szCs w:val="24"/>
              </w:rPr>
            </w:pPr>
          </w:p>
        </w:tc>
        <w:tc>
          <w:tcPr>
            <w:tcW w:w="3499" w:type="dxa"/>
          </w:tcPr>
          <w:p w14:paraId="0D2C9381" w14:textId="77777777" w:rsidR="00E643D8" w:rsidRDefault="00E643D8" w:rsidP="00E643D8">
            <w:pPr>
              <w:rPr>
                <w:b/>
                <w:sz w:val="24"/>
                <w:szCs w:val="24"/>
              </w:rPr>
            </w:pPr>
          </w:p>
        </w:tc>
      </w:tr>
      <w:tr w:rsidR="00E643D8" w14:paraId="173265A1" w14:textId="77777777" w:rsidTr="00E643D8">
        <w:tc>
          <w:tcPr>
            <w:tcW w:w="1129" w:type="dxa"/>
          </w:tcPr>
          <w:p w14:paraId="26A974CD" w14:textId="77777777" w:rsidR="00E643D8" w:rsidRDefault="00E643D8" w:rsidP="00E643D8">
            <w:pPr>
              <w:rPr>
                <w:b/>
                <w:sz w:val="24"/>
                <w:szCs w:val="24"/>
              </w:rPr>
            </w:pPr>
          </w:p>
        </w:tc>
        <w:tc>
          <w:tcPr>
            <w:tcW w:w="2410" w:type="dxa"/>
          </w:tcPr>
          <w:p w14:paraId="4DF2AFA5" w14:textId="77777777" w:rsidR="00E643D8" w:rsidRPr="00E643D8" w:rsidRDefault="00E643D8" w:rsidP="00E643D8">
            <w:pPr>
              <w:rPr>
                <w:sz w:val="24"/>
                <w:szCs w:val="24"/>
              </w:rPr>
            </w:pPr>
            <w:r>
              <w:rPr>
                <w:sz w:val="24"/>
                <w:szCs w:val="24"/>
              </w:rPr>
              <w:t>Spelling</w:t>
            </w:r>
          </w:p>
        </w:tc>
        <w:tc>
          <w:tcPr>
            <w:tcW w:w="6956" w:type="dxa"/>
          </w:tcPr>
          <w:p w14:paraId="72492F3F" w14:textId="77777777" w:rsidR="00E643D8" w:rsidRDefault="00E643D8" w:rsidP="00E643D8">
            <w:pPr>
              <w:rPr>
                <w:b/>
                <w:sz w:val="24"/>
                <w:szCs w:val="24"/>
              </w:rPr>
            </w:pPr>
          </w:p>
        </w:tc>
        <w:tc>
          <w:tcPr>
            <w:tcW w:w="3499" w:type="dxa"/>
          </w:tcPr>
          <w:p w14:paraId="7CA669B6" w14:textId="77777777" w:rsidR="00E643D8" w:rsidRDefault="00E643D8" w:rsidP="00E643D8">
            <w:pPr>
              <w:rPr>
                <w:b/>
                <w:sz w:val="24"/>
                <w:szCs w:val="24"/>
              </w:rPr>
            </w:pPr>
          </w:p>
        </w:tc>
      </w:tr>
      <w:tr w:rsidR="00E643D8" w14:paraId="29DA8266" w14:textId="77777777" w:rsidTr="00E643D8">
        <w:tc>
          <w:tcPr>
            <w:tcW w:w="1129" w:type="dxa"/>
          </w:tcPr>
          <w:p w14:paraId="0371845E" w14:textId="77777777" w:rsidR="00E643D8" w:rsidRDefault="00E643D8" w:rsidP="00E643D8">
            <w:pPr>
              <w:rPr>
                <w:b/>
                <w:sz w:val="24"/>
                <w:szCs w:val="24"/>
              </w:rPr>
            </w:pPr>
          </w:p>
        </w:tc>
        <w:tc>
          <w:tcPr>
            <w:tcW w:w="2410" w:type="dxa"/>
          </w:tcPr>
          <w:p w14:paraId="34EFCA70" w14:textId="77777777" w:rsidR="00E643D8" w:rsidRPr="00E643D8" w:rsidRDefault="00E643D8" w:rsidP="00E643D8">
            <w:pPr>
              <w:rPr>
                <w:sz w:val="24"/>
                <w:szCs w:val="24"/>
              </w:rPr>
            </w:pPr>
            <w:r>
              <w:rPr>
                <w:sz w:val="24"/>
                <w:szCs w:val="24"/>
              </w:rPr>
              <w:t>Woordenschat</w:t>
            </w:r>
          </w:p>
        </w:tc>
        <w:tc>
          <w:tcPr>
            <w:tcW w:w="6956" w:type="dxa"/>
          </w:tcPr>
          <w:p w14:paraId="6E35FEAE" w14:textId="77777777" w:rsidR="00E643D8" w:rsidRDefault="00E643D8" w:rsidP="00E643D8">
            <w:pPr>
              <w:rPr>
                <w:b/>
                <w:sz w:val="24"/>
                <w:szCs w:val="24"/>
              </w:rPr>
            </w:pPr>
          </w:p>
        </w:tc>
        <w:tc>
          <w:tcPr>
            <w:tcW w:w="3499" w:type="dxa"/>
          </w:tcPr>
          <w:p w14:paraId="28784ACE" w14:textId="77777777" w:rsidR="00E643D8" w:rsidRDefault="00E643D8" w:rsidP="00E643D8">
            <w:pPr>
              <w:rPr>
                <w:b/>
                <w:sz w:val="24"/>
                <w:szCs w:val="24"/>
              </w:rPr>
            </w:pPr>
          </w:p>
        </w:tc>
      </w:tr>
      <w:tr w:rsidR="00E643D8" w14:paraId="137D857B" w14:textId="77777777" w:rsidTr="00E643D8">
        <w:tc>
          <w:tcPr>
            <w:tcW w:w="1129" w:type="dxa"/>
            <w:tcBorders>
              <w:bottom w:val="single" w:sz="12" w:space="0" w:color="auto"/>
            </w:tcBorders>
          </w:tcPr>
          <w:p w14:paraId="3EC95A6C" w14:textId="77777777" w:rsidR="00E643D8" w:rsidRDefault="00E643D8" w:rsidP="00E643D8">
            <w:pPr>
              <w:rPr>
                <w:b/>
                <w:sz w:val="24"/>
                <w:szCs w:val="24"/>
              </w:rPr>
            </w:pPr>
          </w:p>
        </w:tc>
        <w:tc>
          <w:tcPr>
            <w:tcW w:w="2410" w:type="dxa"/>
            <w:tcBorders>
              <w:bottom w:val="single" w:sz="12" w:space="0" w:color="auto"/>
            </w:tcBorders>
          </w:tcPr>
          <w:p w14:paraId="4D9EB321" w14:textId="77777777" w:rsidR="00E643D8" w:rsidRPr="00E643D8" w:rsidRDefault="00E643D8" w:rsidP="00E643D8">
            <w:pPr>
              <w:rPr>
                <w:sz w:val="24"/>
                <w:szCs w:val="24"/>
              </w:rPr>
            </w:pPr>
            <w:r>
              <w:rPr>
                <w:sz w:val="24"/>
                <w:szCs w:val="24"/>
              </w:rPr>
              <w:t>Rekenen</w:t>
            </w:r>
          </w:p>
        </w:tc>
        <w:tc>
          <w:tcPr>
            <w:tcW w:w="6956" w:type="dxa"/>
            <w:tcBorders>
              <w:bottom w:val="single" w:sz="12" w:space="0" w:color="auto"/>
            </w:tcBorders>
          </w:tcPr>
          <w:p w14:paraId="5C4AE748" w14:textId="77777777" w:rsidR="00E643D8" w:rsidRDefault="00E643D8" w:rsidP="00E643D8">
            <w:pPr>
              <w:rPr>
                <w:b/>
                <w:sz w:val="24"/>
                <w:szCs w:val="24"/>
              </w:rPr>
            </w:pPr>
          </w:p>
        </w:tc>
        <w:tc>
          <w:tcPr>
            <w:tcW w:w="3499" w:type="dxa"/>
            <w:tcBorders>
              <w:bottom w:val="single" w:sz="12" w:space="0" w:color="auto"/>
            </w:tcBorders>
          </w:tcPr>
          <w:p w14:paraId="40979D62" w14:textId="77777777" w:rsidR="00E643D8" w:rsidRDefault="00E643D8" w:rsidP="00E643D8">
            <w:pPr>
              <w:rPr>
                <w:b/>
                <w:sz w:val="24"/>
                <w:szCs w:val="24"/>
              </w:rPr>
            </w:pPr>
          </w:p>
        </w:tc>
      </w:tr>
      <w:tr w:rsidR="00E643D8" w14:paraId="6CDA4CCD" w14:textId="77777777" w:rsidTr="00E643D8">
        <w:tc>
          <w:tcPr>
            <w:tcW w:w="1129" w:type="dxa"/>
            <w:tcBorders>
              <w:top w:val="single" w:sz="12" w:space="0" w:color="auto"/>
            </w:tcBorders>
          </w:tcPr>
          <w:p w14:paraId="51768118" w14:textId="77777777" w:rsidR="00E643D8" w:rsidRDefault="00E643D8" w:rsidP="00E643D8">
            <w:pPr>
              <w:rPr>
                <w:b/>
                <w:sz w:val="24"/>
                <w:szCs w:val="24"/>
              </w:rPr>
            </w:pPr>
            <w:r>
              <w:rPr>
                <w:b/>
                <w:sz w:val="24"/>
                <w:szCs w:val="24"/>
              </w:rPr>
              <w:t>30</w:t>
            </w:r>
          </w:p>
        </w:tc>
        <w:tc>
          <w:tcPr>
            <w:tcW w:w="2410" w:type="dxa"/>
            <w:tcBorders>
              <w:top w:val="single" w:sz="12" w:space="0" w:color="auto"/>
            </w:tcBorders>
          </w:tcPr>
          <w:p w14:paraId="4A436583" w14:textId="77777777" w:rsidR="00E643D8" w:rsidRPr="00E643D8" w:rsidRDefault="00E643D8" w:rsidP="00E643D8">
            <w:pPr>
              <w:rPr>
                <w:sz w:val="24"/>
                <w:szCs w:val="24"/>
              </w:rPr>
            </w:pPr>
            <w:r>
              <w:rPr>
                <w:sz w:val="24"/>
                <w:szCs w:val="24"/>
              </w:rPr>
              <w:t>AVI</w:t>
            </w:r>
          </w:p>
        </w:tc>
        <w:tc>
          <w:tcPr>
            <w:tcW w:w="6956" w:type="dxa"/>
            <w:tcBorders>
              <w:top w:val="single" w:sz="12" w:space="0" w:color="auto"/>
            </w:tcBorders>
          </w:tcPr>
          <w:p w14:paraId="169A2CBB" w14:textId="77777777" w:rsidR="00E643D8" w:rsidRDefault="00E643D8" w:rsidP="00E643D8">
            <w:pPr>
              <w:rPr>
                <w:b/>
                <w:sz w:val="24"/>
                <w:szCs w:val="24"/>
              </w:rPr>
            </w:pPr>
          </w:p>
        </w:tc>
        <w:tc>
          <w:tcPr>
            <w:tcW w:w="3499" w:type="dxa"/>
            <w:tcBorders>
              <w:top w:val="single" w:sz="12" w:space="0" w:color="auto"/>
            </w:tcBorders>
          </w:tcPr>
          <w:p w14:paraId="33B2C91E" w14:textId="77777777" w:rsidR="00E643D8" w:rsidRDefault="00E643D8" w:rsidP="00E643D8">
            <w:pPr>
              <w:rPr>
                <w:b/>
                <w:sz w:val="24"/>
                <w:szCs w:val="24"/>
              </w:rPr>
            </w:pPr>
          </w:p>
        </w:tc>
      </w:tr>
      <w:tr w:rsidR="00E643D8" w14:paraId="498A781F" w14:textId="77777777" w:rsidTr="00E643D8">
        <w:tc>
          <w:tcPr>
            <w:tcW w:w="1129" w:type="dxa"/>
          </w:tcPr>
          <w:p w14:paraId="0DC14A90" w14:textId="77777777" w:rsidR="00E643D8" w:rsidRDefault="00E643D8" w:rsidP="00E643D8">
            <w:pPr>
              <w:rPr>
                <w:b/>
                <w:sz w:val="24"/>
                <w:szCs w:val="24"/>
              </w:rPr>
            </w:pPr>
          </w:p>
        </w:tc>
        <w:tc>
          <w:tcPr>
            <w:tcW w:w="2410" w:type="dxa"/>
          </w:tcPr>
          <w:p w14:paraId="4B5633FA" w14:textId="77777777" w:rsidR="00E643D8" w:rsidRPr="00E643D8" w:rsidRDefault="00E643D8" w:rsidP="00E643D8">
            <w:pPr>
              <w:rPr>
                <w:sz w:val="24"/>
                <w:szCs w:val="24"/>
              </w:rPr>
            </w:pPr>
            <w:r w:rsidRPr="00E643D8">
              <w:rPr>
                <w:sz w:val="24"/>
                <w:szCs w:val="24"/>
              </w:rPr>
              <w:t>DMT</w:t>
            </w:r>
          </w:p>
        </w:tc>
        <w:tc>
          <w:tcPr>
            <w:tcW w:w="6956" w:type="dxa"/>
          </w:tcPr>
          <w:p w14:paraId="4514EA77" w14:textId="77777777" w:rsidR="00E643D8" w:rsidRDefault="00E643D8" w:rsidP="00E643D8">
            <w:pPr>
              <w:rPr>
                <w:b/>
                <w:sz w:val="24"/>
                <w:szCs w:val="24"/>
              </w:rPr>
            </w:pPr>
          </w:p>
        </w:tc>
        <w:tc>
          <w:tcPr>
            <w:tcW w:w="3499" w:type="dxa"/>
          </w:tcPr>
          <w:p w14:paraId="4E73BF9B" w14:textId="77777777" w:rsidR="00E643D8" w:rsidRDefault="00E643D8" w:rsidP="00E643D8">
            <w:pPr>
              <w:rPr>
                <w:b/>
                <w:sz w:val="24"/>
                <w:szCs w:val="24"/>
              </w:rPr>
            </w:pPr>
          </w:p>
        </w:tc>
      </w:tr>
      <w:tr w:rsidR="00E643D8" w14:paraId="711190F7" w14:textId="77777777" w:rsidTr="00E643D8">
        <w:tc>
          <w:tcPr>
            <w:tcW w:w="1129" w:type="dxa"/>
          </w:tcPr>
          <w:p w14:paraId="602F1CCB" w14:textId="77777777" w:rsidR="00E643D8" w:rsidRDefault="00E643D8" w:rsidP="00E643D8">
            <w:pPr>
              <w:rPr>
                <w:b/>
                <w:sz w:val="24"/>
                <w:szCs w:val="24"/>
              </w:rPr>
            </w:pPr>
          </w:p>
        </w:tc>
        <w:tc>
          <w:tcPr>
            <w:tcW w:w="2410" w:type="dxa"/>
          </w:tcPr>
          <w:p w14:paraId="0A70884B" w14:textId="77777777" w:rsidR="00E643D8" w:rsidRPr="00E643D8" w:rsidRDefault="00E643D8" w:rsidP="00E643D8">
            <w:pPr>
              <w:rPr>
                <w:sz w:val="24"/>
                <w:szCs w:val="24"/>
              </w:rPr>
            </w:pPr>
            <w:r w:rsidRPr="00E643D8">
              <w:rPr>
                <w:sz w:val="24"/>
                <w:szCs w:val="24"/>
              </w:rPr>
              <w:t>Grafeemtoets</w:t>
            </w:r>
          </w:p>
        </w:tc>
        <w:tc>
          <w:tcPr>
            <w:tcW w:w="6956" w:type="dxa"/>
          </w:tcPr>
          <w:p w14:paraId="1A2951FB" w14:textId="77777777" w:rsidR="00E643D8" w:rsidRDefault="00E643D8" w:rsidP="00E643D8">
            <w:pPr>
              <w:rPr>
                <w:b/>
                <w:sz w:val="24"/>
                <w:szCs w:val="24"/>
              </w:rPr>
            </w:pPr>
          </w:p>
        </w:tc>
        <w:tc>
          <w:tcPr>
            <w:tcW w:w="3499" w:type="dxa"/>
          </w:tcPr>
          <w:p w14:paraId="3E3ACE85" w14:textId="77777777" w:rsidR="00E643D8" w:rsidRDefault="00E643D8" w:rsidP="00E643D8">
            <w:pPr>
              <w:rPr>
                <w:b/>
                <w:sz w:val="24"/>
                <w:szCs w:val="24"/>
              </w:rPr>
            </w:pPr>
          </w:p>
        </w:tc>
      </w:tr>
      <w:tr w:rsidR="00E643D8" w14:paraId="624B60E8" w14:textId="77777777" w:rsidTr="00E643D8">
        <w:tc>
          <w:tcPr>
            <w:tcW w:w="1129" w:type="dxa"/>
          </w:tcPr>
          <w:p w14:paraId="49F34CF7" w14:textId="77777777" w:rsidR="00E643D8" w:rsidRDefault="00E643D8" w:rsidP="00E643D8">
            <w:pPr>
              <w:rPr>
                <w:b/>
                <w:sz w:val="24"/>
                <w:szCs w:val="24"/>
              </w:rPr>
            </w:pPr>
          </w:p>
        </w:tc>
        <w:tc>
          <w:tcPr>
            <w:tcW w:w="2410" w:type="dxa"/>
          </w:tcPr>
          <w:p w14:paraId="15DC75AD" w14:textId="77777777" w:rsidR="00E643D8" w:rsidRPr="00E643D8" w:rsidRDefault="00E643D8" w:rsidP="00E643D8">
            <w:pPr>
              <w:rPr>
                <w:sz w:val="24"/>
                <w:szCs w:val="24"/>
              </w:rPr>
            </w:pPr>
            <w:r>
              <w:rPr>
                <w:sz w:val="24"/>
                <w:szCs w:val="24"/>
              </w:rPr>
              <w:t>Spelling</w:t>
            </w:r>
          </w:p>
        </w:tc>
        <w:tc>
          <w:tcPr>
            <w:tcW w:w="6956" w:type="dxa"/>
          </w:tcPr>
          <w:p w14:paraId="459B2E70" w14:textId="77777777" w:rsidR="00E643D8" w:rsidRDefault="00E643D8" w:rsidP="00E643D8">
            <w:pPr>
              <w:rPr>
                <w:b/>
                <w:sz w:val="24"/>
                <w:szCs w:val="24"/>
              </w:rPr>
            </w:pPr>
          </w:p>
        </w:tc>
        <w:tc>
          <w:tcPr>
            <w:tcW w:w="3499" w:type="dxa"/>
          </w:tcPr>
          <w:p w14:paraId="6D514831" w14:textId="77777777" w:rsidR="00E643D8" w:rsidRDefault="00E643D8" w:rsidP="00E643D8">
            <w:pPr>
              <w:rPr>
                <w:b/>
                <w:sz w:val="24"/>
                <w:szCs w:val="24"/>
              </w:rPr>
            </w:pPr>
          </w:p>
        </w:tc>
      </w:tr>
      <w:tr w:rsidR="00E643D8" w14:paraId="34E2E104" w14:textId="77777777" w:rsidTr="00E643D8">
        <w:tc>
          <w:tcPr>
            <w:tcW w:w="1129" w:type="dxa"/>
          </w:tcPr>
          <w:p w14:paraId="00D18DB6" w14:textId="77777777" w:rsidR="00E643D8" w:rsidRDefault="00E643D8" w:rsidP="00E643D8">
            <w:pPr>
              <w:rPr>
                <w:b/>
                <w:sz w:val="24"/>
                <w:szCs w:val="24"/>
              </w:rPr>
            </w:pPr>
          </w:p>
        </w:tc>
        <w:tc>
          <w:tcPr>
            <w:tcW w:w="2410" w:type="dxa"/>
          </w:tcPr>
          <w:p w14:paraId="0236220A" w14:textId="77777777" w:rsidR="00E643D8" w:rsidRPr="00E643D8" w:rsidRDefault="00E643D8" w:rsidP="00E643D8">
            <w:pPr>
              <w:rPr>
                <w:sz w:val="24"/>
                <w:szCs w:val="24"/>
              </w:rPr>
            </w:pPr>
            <w:r>
              <w:rPr>
                <w:sz w:val="24"/>
                <w:szCs w:val="24"/>
              </w:rPr>
              <w:t>Woordenschat</w:t>
            </w:r>
          </w:p>
        </w:tc>
        <w:tc>
          <w:tcPr>
            <w:tcW w:w="6956" w:type="dxa"/>
          </w:tcPr>
          <w:p w14:paraId="71C47F78" w14:textId="77777777" w:rsidR="00E643D8" w:rsidRDefault="00E643D8" w:rsidP="00E643D8">
            <w:pPr>
              <w:rPr>
                <w:b/>
                <w:sz w:val="24"/>
                <w:szCs w:val="24"/>
              </w:rPr>
            </w:pPr>
          </w:p>
        </w:tc>
        <w:tc>
          <w:tcPr>
            <w:tcW w:w="3499" w:type="dxa"/>
          </w:tcPr>
          <w:p w14:paraId="1A5B1FE2" w14:textId="77777777" w:rsidR="00E643D8" w:rsidRDefault="00E643D8" w:rsidP="00E643D8">
            <w:pPr>
              <w:rPr>
                <w:b/>
                <w:sz w:val="24"/>
                <w:szCs w:val="24"/>
              </w:rPr>
            </w:pPr>
          </w:p>
        </w:tc>
      </w:tr>
      <w:tr w:rsidR="00E643D8" w14:paraId="58A53E61" w14:textId="77777777" w:rsidTr="00E643D8">
        <w:tc>
          <w:tcPr>
            <w:tcW w:w="1129" w:type="dxa"/>
            <w:tcBorders>
              <w:bottom w:val="single" w:sz="12" w:space="0" w:color="auto"/>
            </w:tcBorders>
          </w:tcPr>
          <w:p w14:paraId="7EDF2DF7" w14:textId="77777777" w:rsidR="00E643D8" w:rsidRDefault="00E643D8" w:rsidP="00E643D8">
            <w:pPr>
              <w:rPr>
                <w:b/>
                <w:sz w:val="24"/>
                <w:szCs w:val="24"/>
              </w:rPr>
            </w:pPr>
          </w:p>
        </w:tc>
        <w:tc>
          <w:tcPr>
            <w:tcW w:w="2410" w:type="dxa"/>
            <w:tcBorders>
              <w:bottom w:val="single" w:sz="12" w:space="0" w:color="auto"/>
            </w:tcBorders>
          </w:tcPr>
          <w:p w14:paraId="52F362ED" w14:textId="77777777" w:rsidR="00E643D8" w:rsidRPr="00E643D8" w:rsidRDefault="00E643D8" w:rsidP="00E643D8">
            <w:pPr>
              <w:rPr>
                <w:sz w:val="24"/>
                <w:szCs w:val="24"/>
              </w:rPr>
            </w:pPr>
            <w:r>
              <w:rPr>
                <w:sz w:val="24"/>
                <w:szCs w:val="24"/>
              </w:rPr>
              <w:t>Rekenen</w:t>
            </w:r>
          </w:p>
        </w:tc>
        <w:tc>
          <w:tcPr>
            <w:tcW w:w="6956" w:type="dxa"/>
            <w:tcBorders>
              <w:bottom w:val="single" w:sz="12" w:space="0" w:color="auto"/>
            </w:tcBorders>
          </w:tcPr>
          <w:p w14:paraId="5E270439" w14:textId="77777777" w:rsidR="00E643D8" w:rsidRDefault="00E643D8" w:rsidP="00E643D8">
            <w:pPr>
              <w:rPr>
                <w:b/>
                <w:sz w:val="24"/>
                <w:szCs w:val="24"/>
              </w:rPr>
            </w:pPr>
          </w:p>
        </w:tc>
        <w:tc>
          <w:tcPr>
            <w:tcW w:w="3499" w:type="dxa"/>
            <w:tcBorders>
              <w:bottom w:val="single" w:sz="12" w:space="0" w:color="auto"/>
            </w:tcBorders>
          </w:tcPr>
          <w:p w14:paraId="19D9EEA7" w14:textId="77777777" w:rsidR="00E643D8" w:rsidRDefault="00E643D8" w:rsidP="00E643D8">
            <w:pPr>
              <w:rPr>
                <w:b/>
                <w:sz w:val="24"/>
                <w:szCs w:val="24"/>
              </w:rPr>
            </w:pPr>
          </w:p>
        </w:tc>
      </w:tr>
      <w:tr w:rsidR="00E643D8" w14:paraId="17B05B8F" w14:textId="77777777" w:rsidTr="00E643D8">
        <w:tc>
          <w:tcPr>
            <w:tcW w:w="1129" w:type="dxa"/>
            <w:tcBorders>
              <w:top w:val="single" w:sz="12" w:space="0" w:color="auto"/>
            </w:tcBorders>
          </w:tcPr>
          <w:p w14:paraId="5656F48A" w14:textId="77777777" w:rsidR="00E643D8" w:rsidRDefault="00E643D8" w:rsidP="00E643D8">
            <w:pPr>
              <w:rPr>
                <w:b/>
                <w:sz w:val="24"/>
                <w:szCs w:val="24"/>
              </w:rPr>
            </w:pPr>
            <w:r>
              <w:rPr>
                <w:b/>
                <w:sz w:val="24"/>
                <w:szCs w:val="24"/>
              </w:rPr>
              <w:t>40</w:t>
            </w:r>
          </w:p>
        </w:tc>
        <w:tc>
          <w:tcPr>
            <w:tcW w:w="2410" w:type="dxa"/>
            <w:tcBorders>
              <w:top w:val="single" w:sz="12" w:space="0" w:color="auto"/>
            </w:tcBorders>
          </w:tcPr>
          <w:p w14:paraId="60F04226" w14:textId="77777777" w:rsidR="00E643D8" w:rsidRPr="00E643D8" w:rsidRDefault="00E643D8" w:rsidP="00E643D8">
            <w:pPr>
              <w:rPr>
                <w:sz w:val="24"/>
                <w:szCs w:val="24"/>
              </w:rPr>
            </w:pPr>
            <w:r>
              <w:rPr>
                <w:sz w:val="24"/>
                <w:szCs w:val="24"/>
              </w:rPr>
              <w:t>AVI</w:t>
            </w:r>
          </w:p>
        </w:tc>
        <w:tc>
          <w:tcPr>
            <w:tcW w:w="6956" w:type="dxa"/>
            <w:tcBorders>
              <w:top w:val="single" w:sz="12" w:space="0" w:color="auto"/>
            </w:tcBorders>
          </w:tcPr>
          <w:p w14:paraId="7C269AD8" w14:textId="77777777" w:rsidR="00E643D8" w:rsidRDefault="00E643D8" w:rsidP="00E643D8">
            <w:pPr>
              <w:rPr>
                <w:b/>
                <w:sz w:val="24"/>
                <w:szCs w:val="24"/>
              </w:rPr>
            </w:pPr>
          </w:p>
        </w:tc>
        <w:tc>
          <w:tcPr>
            <w:tcW w:w="3499" w:type="dxa"/>
            <w:tcBorders>
              <w:top w:val="single" w:sz="12" w:space="0" w:color="auto"/>
            </w:tcBorders>
          </w:tcPr>
          <w:p w14:paraId="700F5803" w14:textId="77777777" w:rsidR="00E643D8" w:rsidRDefault="00E643D8" w:rsidP="00E643D8">
            <w:pPr>
              <w:rPr>
                <w:b/>
                <w:sz w:val="24"/>
                <w:szCs w:val="24"/>
              </w:rPr>
            </w:pPr>
          </w:p>
        </w:tc>
      </w:tr>
      <w:tr w:rsidR="00E643D8" w14:paraId="75325274" w14:textId="77777777" w:rsidTr="00E643D8">
        <w:tc>
          <w:tcPr>
            <w:tcW w:w="1129" w:type="dxa"/>
          </w:tcPr>
          <w:p w14:paraId="63B54926" w14:textId="77777777" w:rsidR="00E643D8" w:rsidRDefault="00E643D8" w:rsidP="00E643D8">
            <w:pPr>
              <w:rPr>
                <w:b/>
                <w:sz w:val="24"/>
                <w:szCs w:val="24"/>
              </w:rPr>
            </w:pPr>
          </w:p>
        </w:tc>
        <w:tc>
          <w:tcPr>
            <w:tcW w:w="2410" w:type="dxa"/>
          </w:tcPr>
          <w:p w14:paraId="3CC42C98" w14:textId="77777777" w:rsidR="00E643D8" w:rsidRPr="00E643D8" w:rsidRDefault="00E643D8" w:rsidP="00E643D8">
            <w:pPr>
              <w:rPr>
                <w:sz w:val="24"/>
                <w:szCs w:val="24"/>
              </w:rPr>
            </w:pPr>
            <w:r w:rsidRPr="00E643D8">
              <w:rPr>
                <w:sz w:val="24"/>
                <w:szCs w:val="24"/>
              </w:rPr>
              <w:t>DMT</w:t>
            </w:r>
          </w:p>
        </w:tc>
        <w:tc>
          <w:tcPr>
            <w:tcW w:w="6956" w:type="dxa"/>
          </w:tcPr>
          <w:p w14:paraId="4CEF8B60" w14:textId="77777777" w:rsidR="00E643D8" w:rsidRDefault="00E643D8" w:rsidP="00E643D8">
            <w:pPr>
              <w:rPr>
                <w:b/>
                <w:sz w:val="24"/>
                <w:szCs w:val="24"/>
              </w:rPr>
            </w:pPr>
          </w:p>
        </w:tc>
        <w:tc>
          <w:tcPr>
            <w:tcW w:w="3499" w:type="dxa"/>
          </w:tcPr>
          <w:p w14:paraId="1CC2B8A5" w14:textId="77777777" w:rsidR="00E643D8" w:rsidRDefault="00E643D8" w:rsidP="00E643D8">
            <w:pPr>
              <w:rPr>
                <w:b/>
                <w:sz w:val="24"/>
                <w:szCs w:val="24"/>
              </w:rPr>
            </w:pPr>
          </w:p>
        </w:tc>
      </w:tr>
      <w:tr w:rsidR="00E643D8" w14:paraId="571C46C8" w14:textId="77777777" w:rsidTr="00E643D8">
        <w:tc>
          <w:tcPr>
            <w:tcW w:w="1129" w:type="dxa"/>
          </w:tcPr>
          <w:p w14:paraId="2692150B" w14:textId="77777777" w:rsidR="00E643D8" w:rsidRDefault="00E643D8" w:rsidP="00E643D8">
            <w:pPr>
              <w:rPr>
                <w:b/>
                <w:sz w:val="24"/>
                <w:szCs w:val="24"/>
              </w:rPr>
            </w:pPr>
          </w:p>
        </w:tc>
        <w:tc>
          <w:tcPr>
            <w:tcW w:w="2410" w:type="dxa"/>
          </w:tcPr>
          <w:p w14:paraId="4D3E05DC" w14:textId="77777777" w:rsidR="00E643D8" w:rsidRPr="00E643D8" w:rsidRDefault="00E643D8" w:rsidP="00E643D8">
            <w:pPr>
              <w:rPr>
                <w:sz w:val="24"/>
                <w:szCs w:val="24"/>
              </w:rPr>
            </w:pPr>
            <w:r w:rsidRPr="00E643D8">
              <w:rPr>
                <w:sz w:val="24"/>
                <w:szCs w:val="24"/>
              </w:rPr>
              <w:t>Grafeemtoets</w:t>
            </w:r>
          </w:p>
        </w:tc>
        <w:tc>
          <w:tcPr>
            <w:tcW w:w="6956" w:type="dxa"/>
          </w:tcPr>
          <w:p w14:paraId="5F73B1F8" w14:textId="77777777" w:rsidR="00E643D8" w:rsidRDefault="00E643D8" w:rsidP="00E643D8">
            <w:pPr>
              <w:rPr>
                <w:b/>
                <w:sz w:val="24"/>
                <w:szCs w:val="24"/>
              </w:rPr>
            </w:pPr>
          </w:p>
        </w:tc>
        <w:tc>
          <w:tcPr>
            <w:tcW w:w="3499" w:type="dxa"/>
          </w:tcPr>
          <w:p w14:paraId="747F6A41" w14:textId="77777777" w:rsidR="00E643D8" w:rsidRDefault="00E643D8" w:rsidP="00E643D8">
            <w:pPr>
              <w:rPr>
                <w:b/>
                <w:sz w:val="24"/>
                <w:szCs w:val="24"/>
              </w:rPr>
            </w:pPr>
          </w:p>
        </w:tc>
      </w:tr>
      <w:tr w:rsidR="00E643D8" w14:paraId="5C21A792" w14:textId="77777777" w:rsidTr="00E643D8">
        <w:tc>
          <w:tcPr>
            <w:tcW w:w="1129" w:type="dxa"/>
          </w:tcPr>
          <w:p w14:paraId="72D45A91" w14:textId="77777777" w:rsidR="00E643D8" w:rsidRDefault="00E643D8" w:rsidP="00E643D8">
            <w:pPr>
              <w:rPr>
                <w:b/>
                <w:sz w:val="24"/>
                <w:szCs w:val="24"/>
              </w:rPr>
            </w:pPr>
          </w:p>
        </w:tc>
        <w:tc>
          <w:tcPr>
            <w:tcW w:w="2410" w:type="dxa"/>
          </w:tcPr>
          <w:p w14:paraId="57A36CCD" w14:textId="77777777" w:rsidR="00E643D8" w:rsidRPr="00E643D8" w:rsidRDefault="00E643D8" w:rsidP="00E643D8">
            <w:pPr>
              <w:rPr>
                <w:sz w:val="24"/>
                <w:szCs w:val="24"/>
              </w:rPr>
            </w:pPr>
            <w:r>
              <w:rPr>
                <w:sz w:val="24"/>
                <w:szCs w:val="24"/>
              </w:rPr>
              <w:t>Spelling</w:t>
            </w:r>
          </w:p>
        </w:tc>
        <w:tc>
          <w:tcPr>
            <w:tcW w:w="6956" w:type="dxa"/>
          </w:tcPr>
          <w:p w14:paraId="3391E5B1" w14:textId="77777777" w:rsidR="00E643D8" w:rsidRDefault="00E643D8" w:rsidP="00E643D8">
            <w:pPr>
              <w:rPr>
                <w:b/>
                <w:sz w:val="24"/>
                <w:szCs w:val="24"/>
              </w:rPr>
            </w:pPr>
          </w:p>
        </w:tc>
        <w:tc>
          <w:tcPr>
            <w:tcW w:w="3499" w:type="dxa"/>
          </w:tcPr>
          <w:p w14:paraId="7F257C62" w14:textId="77777777" w:rsidR="00E643D8" w:rsidRDefault="00E643D8" w:rsidP="00E643D8">
            <w:pPr>
              <w:rPr>
                <w:b/>
                <w:sz w:val="24"/>
                <w:szCs w:val="24"/>
              </w:rPr>
            </w:pPr>
          </w:p>
        </w:tc>
      </w:tr>
      <w:tr w:rsidR="00E643D8" w14:paraId="0D4C6159" w14:textId="77777777" w:rsidTr="00E643D8">
        <w:tc>
          <w:tcPr>
            <w:tcW w:w="1129" w:type="dxa"/>
          </w:tcPr>
          <w:p w14:paraId="12268281" w14:textId="77777777" w:rsidR="00E643D8" w:rsidRDefault="00E643D8" w:rsidP="00E643D8">
            <w:pPr>
              <w:rPr>
                <w:b/>
                <w:sz w:val="24"/>
                <w:szCs w:val="24"/>
              </w:rPr>
            </w:pPr>
          </w:p>
        </w:tc>
        <w:tc>
          <w:tcPr>
            <w:tcW w:w="2410" w:type="dxa"/>
          </w:tcPr>
          <w:p w14:paraId="6A694901" w14:textId="77777777" w:rsidR="00E643D8" w:rsidRPr="00E643D8" w:rsidRDefault="00E643D8" w:rsidP="00E643D8">
            <w:pPr>
              <w:rPr>
                <w:sz w:val="24"/>
                <w:szCs w:val="24"/>
              </w:rPr>
            </w:pPr>
            <w:r>
              <w:rPr>
                <w:sz w:val="24"/>
                <w:szCs w:val="24"/>
              </w:rPr>
              <w:t>Woordenschat</w:t>
            </w:r>
          </w:p>
        </w:tc>
        <w:tc>
          <w:tcPr>
            <w:tcW w:w="6956" w:type="dxa"/>
          </w:tcPr>
          <w:p w14:paraId="6422A9C4" w14:textId="77777777" w:rsidR="00E643D8" w:rsidRDefault="00E643D8" w:rsidP="00E643D8">
            <w:pPr>
              <w:rPr>
                <w:b/>
                <w:sz w:val="24"/>
                <w:szCs w:val="24"/>
              </w:rPr>
            </w:pPr>
          </w:p>
        </w:tc>
        <w:tc>
          <w:tcPr>
            <w:tcW w:w="3499" w:type="dxa"/>
          </w:tcPr>
          <w:p w14:paraId="20D7AE74" w14:textId="77777777" w:rsidR="00E643D8" w:rsidRDefault="00E643D8" w:rsidP="00E643D8">
            <w:pPr>
              <w:rPr>
                <w:b/>
                <w:sz w:val="24"/>
                <w:szCs w:val="24"/>
              </w:rPr>
            </w:pPr>
          </w:p>
        </w:tc>
      </w:tr>
      <w:tr w:rsidR="00E643D8" w14:paraId="3BC1C925" w14:textId="77777777" w:rsidTr="00E643D8">
        <w:tc>
          <w:tcPr>
            <w:tcW w:w="1129" w:type="dxa"/>
          </w:tcPr>
          <w:p w14:paraId="463F5891" w14:textId="77777777" w:rsidR="00E643D8" w:rsidRDefault="00E643D8" w:rsidP="00E643D8">
            <w:pPr>
              <w:rPr>
                <w:b/>
                <w:sz w:val="24"/>
                <w:szCs w:val="24"/>
              </w:rPr>
            </w:pPr>
          </w:p>
        </w:tc>
        <w:tc>
          <w:tcPr>
            <w:tcW w:w="2410" w:type="dxa"/>
          </w:tcPr>
          <w:p w14:paraId="0735863A" w14:textId="77777777" w:rsidR="00E643D8" w:rsidRDefault="00E643D8" w:rsidP="00E643D8">
            <w:pPr>
              <w:rPr>
                <w:sz w:val="24"/>
                <w:szCs w:val="24"/>
              </w:rPr>
            </w:pPr>
            <w:r>
              <w:rPr>
                <w:sz w:val="24"/>
                <w:szCs w:val="24"/>
              </w:rPr>
              <w:t>Rekenen</w:t>
            </w:r>
          </w:p>
        </w:tc>
        <w:tc>
          <w:tcPr>
            <w:tcW w:w="6956" w:type="dxa"/>
          </w:tcPr>
          <w:p w14:paraId="2B6B007D" w14:textId="77777777" w:rsidR="00E643D8" w:rsidRDefault="00E643D8" w:rsidP="00E643D8">
            <w:pPr>
              <w:rPr>
                <w:b/>
                <w:sz w:val="24"/>
                <w:szCs w:val="24"/>
              </w:rPr>
            </w:pPr>
          </w:p>
        </w:tc>
        <w:tc>
          <w:tcPr>
            <w:tcW w:w="3499" w:type="dxa"/>
          </w:tcPr>
          <w:p w14:paraId="42FE95B3" w14:textId="77777777" w:rsidR="00E643D8" w:rsidRDefault="00E643D8" w:rsidP="00E643D8">
            <w:pPr>
              <w:rPr>
                <w:b/>
                <w:sz w:val="24"/>
                <w:szCs w:val="24"/>
              </w:rPr>
            </w:pPr>
          </w:p>
        </w:tc>
      </w:tr>
    </w:tbl>
    <w:p w14:paraId="144E7779" w14:textId="77777777" w:rsidR="00E643D8" w:rsidRPr="00E643D8" w:rsidRDefault="00E643D8" w:rsidP="00ED0744">
      <w:pPr>
        <w:rPr>
          <w:b/>
          <w:sz w:val="24"/>
          <w:szCs w:val="24"/>
        </w:rPr>
      </w:pPr>
    </w:p>
    <w:sectPr w:rsidR="00E643D8" w:rsidRPr="00E643D8" w:rsidSect="001437E6">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AACF8" w14:textId="77777777" w:rsidR="00E9792D" w:rsidRDefault="00E9792D" w:rsidP="001437E6">
      <w:pPr>
        <w:spacing w:after="0" w:line="240" w:lineRule="auto"/>
      </w:pPr>
      <w:r>
        <w:separator/>
      </w:r>
    </w:p>
  </w:endnote>
  <w:endnote w:type="continuationSeparator" w:id="0">
    <w:p w14:paraId="7389CCBC" w14:textId="77777777" w:rsidR="00E9792D" w:rsidRDefault="00E9792D" w:rsidP="00143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0235189"/>
      <w:docPartObj>
        <w:docPartGallery w:val="Page Numbers (Bottom of Page)"/>
        <w:docPartUnique/>
      </w:docPartObj>
    </w:sdtPr>
    <w:sdtEndPr/>
    <w:sdtContent>
      <w:p w14:paraId="7F558591" w14:textId="0760BECE" w:rsidR="00900528" w:rsidRPr="00900528" w:rsidRDefault="00900528" w:rsidP="00900528">
        <w:pPr>
          <w:rPr>
            <w:bCs/>
          </w:rPr>
        </w:pPr>
        <w:r w:rsidRPr="00900528">
          <w:rPr>
            <w:bCs/>
          </w:rPr>
          <w:t>Start Nieuwkomer groep 3 t/m 8 – Intake en beginsituatie</w:t>
        </w:r>
      </w:p>
      <w:p w14:paraId="4F6A2136" w14:textId="7AA77A23" w:rsidR="00BD3F8E" w:rsidRPr="00900528" w:rsidRDefault="00BD3F8E">
        <w:pPr>
          <w:pStyle w:val="Voettekst"/>
          <w:jc w:val="right"/>
        </w:pPr>
        <w:r w:rsidRPr="00900528">
          <w:fldChar w:fldCharType="begin"/>
        </w:r>
        <w:r w:rsidRPr="00900528">
          <w:instrText>PAGE   \* MERGEFORMAT</w:instrText>
        </w:r>
        <w:r w:rsidRPr="00900528">
          <w:fldChar w:fldCharType="separate"/>
        </w:r>
        <w:r w:rsidR="00247989">
          <w:rPr>
            <w:noProof/>
          </w:rPr>
          <w:t>5</w:t>
        </w:r>
        <w:r w:rsidRPr="00900528">
          <w:fldChar w:fldCharType="end"/>
        </w:r>
      </w:p>
    </w:sdtContent>
  </w:sdt>
  <w:p w14:paraId="7DDF9C01" w14:textId="71D22704" w:rsidR="001437E6" w:rsidRDefault="001437E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C362A" w14:textId="77777777" w:rsidR="00E9792D" w:rsidRDefault="00E9792D" w:rsidP="001437E6">
      <w:pPr>
        <w:spacing w:after="0" w:line="240" w:lineRule="auto"/>
      </w:pPr>
      <w:r>
        <w:separator/>
      </w:r>
    </w:p>
  </w:footnote>
  <w:footnote w:type="continuationSeparator" w:id="0">
    <w:p w14:paraId="201B0012" w14:textId="77777777" w:rsidR="00E9792D" w:rsidRDefault="00E9792D" w:rsidP="001437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E5A77" w14:textId="2584A15F" w:rsidR="00900528" w:rsidRDefault="00900528">
    <w:pPr>
      <w:pStyle w:val="Koptekst"/>
    </w:pPr>
    <w:r w:rsidRPr="00900528">
      <w:rPr>
        <w:noProof/>
        <w:lang w:eastAsia="nl-NL"/>
      </w:rPr>
      <w:drawing>
        <wp:anchor distT="0" distB="0" distL="114300" distR="114300" simplePos="0" relativeHeight="251659264" behindDoc="1" locked="0" layoutInCell="1" allowOverlap="1" wp14:anchorId="0EF21373" wp14:editId="1C0E91B1">
          <wp:simplePos x="0" y="0"/>
          <wp:positionH relativeFrom="column">
            <wp:posOffset>7397750</wp:posOffset>
          </wp:positionH>
          <wp:positionV relativeFrom="paragraph">
            <wp:posOffset>-295910</wp:posOffset>
          </wp:positionV>
          <wp:extent cx="1746324" cy="876300"/>
          <wp:effectExtent l="0" t="0" r="635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emers-po.png"/>
                  <pic:cNvPicPr/>
                </pic:nvPicPr>
                <pic:blipFill>
                  <a:blip r:embed="rId1">
                    <a:extLst>
                      <a:ext uri="{28A0092B-C50C-407E-A947-70E740481C1C}">
                        <a14:useLocalDpi xmlns:a14="http://schemas.microsoft.com/office/drawing/2010/main" val="0"/>
                      </a:ext>
                    </a:extLst>
                  </a:blip>
                  <a:stretch>
                    <a:fillRect/>
                  </a:stretch>
                </pic:blipFill>
                <pic:spPr>
                  <a:xfrm>
                    <a:off x="0" y="0"/>
                    <a:ext cx="1746324" cy="876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5184"/>
    <w:multiLevelType w:val="hybridMultilevel"/>
    <w:tmpl w:val="7DE07C54"/>
    <w:lvl w:ilvl="0" w:tplc="09322B6E">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2E4705A"/>
    <w:multiLevelType w:val="hybridMultilevel"/>
    <w:tmpl w:val="58B4636C"/>
    <w:lvl w:ilvl="0" w:tplc="0413000B">
      <w:start w:val="1"/>
      <w:numFmt w:val="bullet"/>
      <w:lvlText w:val=""/>
      <w:lvlJc w:val="left"/>
      <w:pPr>
        <w:ind w:left="1800" w:hanging="360"/>
      </w:pPr>
      <w:rPr>
        <w:rFonts w:ascii="Wingdings" w:hAnsi="Wingding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 w15:restartNumberingAfterBreak="0">
    <w:nsid w:val="1727580F"/>
    <w:multiLevelType w:val="hybridMultilevel"/>
    <w:tmpl w:val="DD440A60"/>
    <w:lvl w:ilvl="0" w:tplc="BEAA230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535354"/>
    <w:multiLevelType w:val="hybridMultilevel"/>
    <w:tmpl w:val="BFF841DA"/>
    <w:lvl w:ilvl="0" w:tplc="0413000B">
      <w:start w:val="1"/>
      <w:numFmt w:val="bullet"/>
      <w:lvlText w:val=""/>
      <w:lvlJc w:val="left"/>
      <w:pPr>
        <w:ind w:left="1800" w:hanging="360"/>
      </w:pPr>
      <w:rPr>
        <w:rFonts w:ascii="Wingdings" w:hAnsi="Wingding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 w15:restartNumberingAfterBreak="0">
    <w:nsid w:val="62F64953"/>
    <w:multiLevelType w:val="hybridMultilevel"/>
    <w:tmpl w:val="0B8A00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3F046A8"/>
    <w:multiLevelType w:val="hybridMultilevel"/>
    <w:tmpl w:val="47CEF9F0"/>
    <w:lvl w:ilvl="0" w:tplc="0413000B">
      <w:start w:val="1"/>
      <w:numFmt w:val="bullet"/>
      <w:lvlText w:val=""/>
      <w:lvlJc w:val="left"/>
      <w:pPr>
        <w:ind w:left="1800" w:hanging="360"/>
      </w:pPr>
      <w:rPr>
        <w:rFonts w:ascii="Wingdings" w:hAnsi="Wingding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6" w15:restartNumberingAfterBreak="0">
    <w:nsid w:val="66E948F1"/>
    <w:multiLevelType w:val="hybridMultilevel"/>
    <w:tmpl w:val="7BE0E208"/>
    <w:lvl w:ilvl="0" w:tplc="0413000B">
      <w:start w:val="1"/>
      <w:numFmt w:val="bullet"/>
      <w:lvlText w:val=""/>
      <w:lvlJc w:val="left"/>
      <w:pPr>
        <w:ind w:left="1800" w:hanging="360"/>
      </w:pPr>
      <w:rPr>
        <w:rFonts w:ascii="Wingdings" w:hAnsi="Wingding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7" w15:restartNumberingAfterBreak="0">
    <w:nsid w:val="71313B08"/>
    <w:multiLevelType w:val="hybridMultilevel"/>
    <w:tmpl w:val="EEA00F30"/>
    <w:lvl w:ilvl="0" w:tplc="0413000B">
      <w:start w:val="1"/>
      <w:numFmt w:val="bullet"/>
      <w:lvlText w:val=""/>
      <w:lvlJc w:val="left"/>
      <w:pPr>
        <w:ind w:left="1800" w:hanging="360"/>
      </w:pPr>
      <w:rPr>
        <w:rFonts w:ascii="Wingdings" w:hAnsi="Wingding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8" w15:restartNumberingAfterBreak="0">
    <w:nsid w:val="719120A8"/>
    <w:multiLevelType w:val="hybridMultilevel"/>
    <w:tmpl w:val="C6EAAF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AA90629"/>
    <w:multiLevelType w:val="hybridMultilevel"/>
    <w:tmpl w:val="B120A312"/>
    <w:lvl w:ilvl="0" w:tplc="342283BE">
      <w:numFmt w:val="bullet"/>
      <w:lvlText w:val=""/>
      <w:lvlJc w:val="left"/>
      <w:pPr>
        <w:ind w:left="720" w:hanging="360"/>
      </w:pPr>
      <w:rPr>
        <w:rFonts w:ascii="Symbol" w:eastAsiaTheme="minorHAnsi" w:hAnsi="Symbol"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DD76F45"/>
    <w:multiLevelType w:val="hybridMultilevel"/>
    <w:tmpl w:val="BB2E4E4A"/>
    <w:lvl w:ilvl="0" w:tplc="0413000B">
      <w:start w:val="1"/>
      <w:numFmt w:val="bullet"/>
      <w:lvlText w:val=""/>
      <w:lvlJc w:val="left"/>
      <w:pPr>
        <w:ind w:left="1800" w:hanging="360"/>
      </w:pPr>
      <w:rPr>
        <w:rFonts w:ascii="Wingdings" w:hAnsi="Wingding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9"/>
  </w:num>
  <w:num w:numId="4">
    <w:abstractNumId w:val="4"/>
  </w:num>
  <w:num w:numId="5">
    <w:abstractNumId w:val="8"/>
  </w:num>
  <w:num w:numId="6">
    <w:abstractNumId w:val="10"/>
  </w:num>
  <w:num w:numId="7">
    <w:abstractNumId w:val="6"/>
  </w:num>
  <w:num w:numId="8">
    <w:abstractNumId w:val="3"/>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8D4"/>
    <w:rsid w:val="00020A1C"/>
    <w:rsid w:val="001437E6"/>
    <w:rsid w:val="001448D4"/>
    <w:rsid w:val="00180D19"/>
    <w:rsid w:val="00247989"/>
    <w:rsid w:val="003976E5"/>
    <w:rsid w:val="00400566"/>
    <w:rsid w:val="00415A30"/>
    <w:rsid w:val="00475A64"/>
    <w:rsid w:val="004E3B2B"/>
    <w:rsid w:val="006248B9"/>
    <w:rsid w:val="00644583"/>
    <w:rsid w:val="007135E9"/>
    <w:rsid w:val="00727001"/>
    <w:rsid w:val="00900528"/>
    <w:rsid w:val="00946DED"/>
    <w:rsid w:val="00985D30"/>
    <w:rsid w:val="00AF54B3"/>
    <w:rsid w:val="00B14C17"/>
    <w:rsid w:val="00B55F6F"/>
    <w:rsid w:val="00BD2F2E"/>
    <w:rsid w:val="00BD3F8E"/>
    <w:rsid w:val="00CC1203"/>
    <w:rsid w:val="00D555B6"/>
    <w:rsid w:val="00E643D8"/>
    <w:rsid w:val="00E9792D"/>
    <w:rsid w:val="00ED0744"/>
    <w:rsid w:val="00F16898"/>
    <w:rsid w:val="00F27E8C"/>
    <w:rsid w:val="00F505FF"/>
    <w:rsid w:val="00F66D9B"/>
    <w:rsid w:val="00FA375D"/>
    <w:rsid w:val="00FB221B"/>
    <w:rsid w:val="4DA2FD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4EEC0"/>
  <w15:chartTrackingRefBased/>
  <w15:docId w15:val="{BA1338C7-41FC-4340-A265-BE688F3C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448D4"/>
    <w:rPr>
      <w:color w:val="0563C1" w:themeColor="hyperlink"/>
      <w:u w:val="single"/>
    </w:rPr>
  </w:style>
  <w:style w:type="paragraph" w:styleId="Lijstalinea">
    <w:name w:val="List Paragraph"/>
    <w:basedOn w:val="Standaard"/>
    <w:uiPriority w:val="34"/>
    <w:qFormat/>
    <w:rsid w:val="00727001"/>
    <w:pPr>
      <w:ind w:left="720"/>
      <w:contextualSpacing/>
    </w:pPr>
  </w:style>
  <w:style w:type="table" w:styleId="Tabelraster">
    <w:name w:val="Table Grid"/>
    <w:basedOn w:val="Standaardtabel"/>
    <w:uiPriority w:val="39"/>
    <w:rsid w:val="00F66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415A30"/>
    <w:rPr>
      <w:color w:val="954F72" w:themeColor="followedHyperlink"/>
      <w:u w:val="single"/>
    </w:rPr>
  </w:style>
  <w:style w:type="character" w:styleId="Verwijzingopmerking">
    <w:name w:val="annotation reference"/>
    <w:basedOn w:val="Standaardalinea-lettertype"/>
    <w:uiPriority w:val="99"/>
    <w:semiHidden/>
    <w:unhideWhenUsed/>
    <w:rsid w:val="00CC1203"/>
    <w:rPr>
      <w:sz w:val="16"/>
      <w:szCs w:val="16"/>
    </w:rPr>
  </w:style>
  <w:style w:type="paragraph" w:styleId="Tekstopmerking">
    <w:name w:val="annotation text"/>
    <w:basedOn w:val="Standaard"/>
    <w:link w:val="TekstopmerkingChar"/>
    <w:uiPriority w:val="99"/>
    <w:semiHidden/>
    <w:unhideWhenUsed/>
    <w:rsid w:val="00CC120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C1203"/>
    <w:rPr>
      <w:sz w:val="20"/>
      <w:szCs w:val="20"/>
    </w:rPr>
  </w:style>
  <w:style w:type="paragraph" w:styleId="Onderwerpvanopmerking">
    <w:name w:val="annotation subject"/>
    <w:basedOn w:val="Tekstopmerking"/>
    <w:next w:val="Tekstopmerking"/>
    <w:link w:val="OnderwerpvanopmerkingChar"/>
    <w:uiPriority w:val="99"/>
    <w:semiHidden/>
    <w:unhideWhenUsed/>
    <w:rsid w:val="00CC1203"/>
    <w:rPr>
      <w:b/>
      <w:bCs/>
    </w:rPr>
  </w:style>
  <w:style w:type="character" w:customStyle="1" w:styleId="OnderwerpvanopmerkingChar">
    <w:name w:val="Onderwerp van opmerking Char"/>
    <w:basedOn w:val="TekstopmerkingChar"/>
    <w:link w:val="Onderwerpvanopmerking"/>
    <w:uiPriority w:val="99"/>
    <w:semiHidden/>
    <w:rsid w:val="00CC1203"/>
    <w:rPr>
      <w:b/>
      <w:bCs/>
      <w:sz w:val="20"/>
      <w:szCs w:val="20"/>
    </w:rPr>
  </w:style>
  <w:style w:type="paragraph" w:styleId="Ballontekst">
    <w:name w:val="Balloon Text"/>
    <w:basedOn w:val="Standaard"/>
    <w:link w:val="BallontekstChar"/>
    <w:uiPriority w:val="99"/>
    <w:semiHidden/>
    <w:unhideWhenUsed/>
    <w:rsid w:val="00CC120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C1203"/>
    <w:rPr>
      <w:rFonts w:ascii="Segoe UI" w:hAnsi="Segoe UI" w:cs="Segoe UI"/>
      <w:sz w:val="18"/>
      <w:szCs w:val="18"/>
    </w:rPr>
  </w:style>
  <w:style w:type="paragraph" w:styleId="Koptekst">
    <w:name w:val="header"/>
    <w:basedOn w:val="Standaard"/>
    <w:link w:val="KoptekstChar"/>
    <w:uiPriority w:val="99"/>
    <w:unhideWhenUsed/>
    <w:rsid w:val="001437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37E6"/>
  </w:style>
  <w:style w:type="paragraph" w:styleId="Voettekst">
    <w:name w:val="footer"/>
    <w:basedOn w:val="Standaard"/>
    <w:link w:val="VoettekstChar"/>
    <w:uiPriority w:val="99"/>
    <w:unhideWhenUsed/>
    <w:rsid w:val="001437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3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wan.nl/wp-content/uploads/2014/09/Ouderverklaring_vaststelling_leerlinggewicht.pdf" TargetMode="Externa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yperlink" Target="http://www.lowan.nl/wp-content/uploads/2014/09/In_en_uitschrijven_van_leerlingen.pdf" TargetMode="External"/><Relationship Id="rId4" Type="http://schemas.openxmlformats.org/officeDocument/2006/relationships/settings" Target="settings.xml"/><Relationship Id="rId9" Type="http://schemas.openxmlformats.org/officeDocument/2006/relationships/hyperlink" Target="http://www.lowan.nl/wp-content/uploads/2014/09/Aandachtspunten_bij_een_intakegesprek.pdf"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C7BC9-B192-4DA6-BA69-ED6FA5325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906</Words>
  <Characters>4989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QLiCT</Company>
  <LinksUpToDate>false</LinksUpToDate>
  <CharactersWithSpaces>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Anneke den Hartog</dc:creator>
  <cp:keywords/>
  <dc:description/>
  <cp:lastModifiedBy>Anneke den Hartog</cp:lastModifiedBy>
  <cp:revision>3</cp:revision>
  <dcterms:created xsi:type="dcterms:W3CDTF">2017-06-27T09:39:00Z</dcterms:created>
  <dcterms:modified xsi:type="dcterms:W3CDTF">2017-07-03T08:26:00Z</dcterms:modified>
</cp:coreProperties>
</file>