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42C" w:rsidRPr="00795F7C" w:rsidRDefault="00B7142C" w:rsidP="00B7142C">
      <w:pPr>
        <w:rPr>
          <w:rFonts w:ascii="Univers" w:eastAsia="Times New Roman" w:hAnsi="Univers"/>
          <w:lang w:eastAsia="nl-NL"/>
        </w:rPr>
      </w:pPr>
      <w:r w:rsidRPr="00795F7C">
        <w:rPr>
          <w:rFonts w:ascii="Univers" w:eastAsia="Times New Roman" w:hAnsi="Univers"/>
          <w:lang w:eastAsia="nl-NL"/>
        </w:rPr>
        <w:t xml:space="preserve">                                          </w:t>
      </w:r>
      <w:r w:rsidR="00E70179">
        <w:rPr>
          <w:rFonts w:ascii="Univers" w:eastAsia="Times New Roman" w:hAnsi="Univers"/>
          <w:noProof/>
          <w:lang w:eastAsia="nl-NL"/>
        </w:rPr>
        <w:drawing>
          <wp:inline distT="0" distB="0" distL="0" distR="0">
            <wp:extent cx="2695575" cy="13525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mers.jpg"/>
                    <pic:cNvPicPr/>
                  </pic:nvPicPr>
                  <pic:blipFill>
                    <a:blip r:embed="rId10">
                      <a:extLst>
                        <a:ext uri="{28A0092B-C50C-407E-A947-70E740481C1C}">
                          <a14:useLocalDpi xmlns:a14="http://schemas.microsoft.com/office/drawing/2010/main" val="0"/>
                        </a:ext>
                      </a:extLst>
                    </a:blip>
                    <a:stretch>
                      <a:fillRect/>
                    </a:stretch>
                  </pic:blipFill>
                  <pic:spPr>
                    <a:xfrm>
                      <a:off x="0" y="0"/>
                      <a:ext cx="2695575" cy="1352550"/>
                    </a:xfrm>
                    <a:prstGeom prst="rect">
                      <a:avLst/>
                    </a:prstGeom>
                  </pic:spPr>
                </pic:pic>
              </a:graphicData>
            </a:graphic>
          </wp:inline>
        </w:drawing>
      </w:r>
      <w:r w:rsidRPr="00795F7C">
        <w:rPr>
          <w:rFonts w:ascii="Univers" w:eastAsia="Times New Roman" w:hAnsi="Univers"/>
          <w:lang w:eastAsia="nl-NL"/>
        </w:rPr>
        <w:t xml:space="preserve">          </w:t>
      </w:r>
    </w:p>
    <w:p w:rsidR="007909EB" w:rsidRDefault="007909EB" w:rsidP="007909EB">
      <w:pPr>
        <w:rPr>
          <w:rFonts w:asciiTheme="majorHAnsi" w:hAnsiTheme="majorHAnsi" w:cstheme="majorHAnsi"/>
          <w:sz w:val="20"/>
          <w:szCs w:val="20"/>
        </w:rPr>
      </w:pPr>
    </w:p>
    <w:p w:rsidR="007909EB" w:rsidRDefault="007909EB" w:rsidP="007909EB">
      <w:pPr>
        <w:pBdr>
          <w:bottom w:val="single" w:sz="4" w:space="1" w:color="auto"/>
        </w:pBdr>
        <w:rPr>
          <w:rFonts w:asciiTheme="majorHAnsi" w:hAnsiTheme="majorHAnsi" w:cstheme="majorHAnsi"/>
          <w:sz w:val="20"/>
          <w:szCs w:val="20"/>
        </w:rPr>
      </w:pPr>
    </w:p>
    <w:p w:rsidR="007909EB" w:rsidRDefault="007909EB" w:rsidP="007909EB">
      <w:pPr>
        <w:rPr>
          <w:rFonts w:asciiTheme="majorHAnsi" w:hAnsiTheme="majorHAnsi" w:cstheme="majorHAnsi"/>
          <w:sz w:val="20"/>
          <w:szCs w:val="20"/>
        </w:rPr>
      </w:pPr>
    </w:p>
    <w:p w:rsidR="007909EB" w:rsidRPr="00E70179" w:rsidRDefault="007909EB" w:rsidP="007909EB">
      <w:pPr>
        <w:rPr>
          <w:rFonts w:ascii="Arial" w:hAnsi="Arial" w:cs="Arial"/>
          <w:sz w:val="22"/>
          <w:szCs w:val="22"/>
        </w:rPr>
      </w:pPr>
      <w:r w:rsidRPr="00E70179">
        <w:rPr>
          <w:rFonts w:ascii="Arial" w:hAnsi="Arial" w:cs="Arial"/>
          <w:b/>
          <w:sz w:val="22"/>
          <w:szCs w:val="22"/>
        </w:rPr>
        <w:t>MEDEZEGGENSCHAPSRE</w:t>
      </w:r>
      <w:r w:rsidR="00B5756C" w:rsidRPr="00E70179">
        <w:rPr>
          <w:rFonts w:ascii="Arial" w:hAnsi="Arial" w:cs="Arial"/>
          <w:b/>
          <w:sz w:val="22"/>
          <w:szCs w:val="22"/>
        </w:rPr>
        <w:t xml:space="preserve">GLEMENT ONDERSTEUNINGSPLANRAAD </w:t>
      </w:r>
    </w:p>
    <w:p w:rsidR="001A1B59" w:rsidRPr="00E70179" w:rsidRDefault="001A1B59" w:rsidP="00400C04">
      <w:pPr>
        <w:rPr>
          <w:rStyle w:val="Zwaar"/>
          <w:rFonts w:ascii="Arial" w:eastAsia="Times New Roman" w:hAnsi="Arial" w:cs="Arial"/>
          <w:sz w:val="22"/>
          <w:szCs w:val="22"/>
        </w:rPr>
      </w:pPr>
    </w:p>
    <w:p w:rsidR="00400C04" w:rsidRPr="00E70179" w:rsidRDefault="00400C04" w:rsidP="00400C04">
      <w:pPr>
        <w:rPr>
          <w:rFonts w:ascii="Arial" w:hAnsi="Arial" w:cs="Arial"/>
          <w:sz w:val="22"/>
          <w:szCs w:val="22"/>
        </w:rPr>
      </w:pPr>
      <w:r w:rsidRPr="00E70179">
        <w:rPr>
          <w:rStyle w:val="Zwaar"/>
          <w:rFonts w:ascii="Arial" w:eastAsia="Times New Roman" w:hAnsi="Arial" w:cs="Arial"/>
          <w:sz w:val="22"/>
          <w:szCs w:val="22"/>
        </w:rPr>
        <w:t xml:space="preserve">Medezeggenschapsreglement van </w:t>
      </w:r>
      <w:r w:rsidR="00E70179" w:rsidRPr="00E70179">
        <w:rPr>
          <w:rStyle w:val="Zwaar"/>
          <w:rFonts w:ascii="Arial" w:eastAsia="Times New Roman" w:hAnsi="Arial" w:cs="Arial"/>
          <w:sz w:val="22"/>
          <w:szCs w:val="22"/>
        </w:rPr>
        <w:t>Stichting S</w:t>
      </w:r>
      <w:r w:rsidR="00C56403" w:rsidRPr="00E70179">
        <w:rPr>
          <w:rStyle w:val="Zwaar"/>
          <w:rFonts w:ascii="Arial" w:eastAsia="Times New Roman" w:hAnsi="Arial" w:cs="Arial"/>
          <w:sz w:val="22"/>
          <w:szCs w:val="22"/>
        </w:rPr>
        <w:t xml:space="preserve">amenwerkingsverband </w:t>
      </w:r>
      <w:r w:rsidR="00E70179" w:rsidRPr="00E70179">
        <w:rPr>
          <w:rStyle w:val="Zwaar"/>
          <w:rFonts w:ascii="Arial" w:eastAsia="Times New Roman" w:hAnsi="Arial" w:cs="Arial"/>
          <w:sz w:val="22"/>
          <w:szCs w:val="22"/>
        </w:rPr>
        <w:t xml:space="preserve">Onderwijs op Maat de Liemers </w:t>
      </w:r>
      <w:r w:rsidRPr="00E70179">
        <w:rPr>
          <w:rStyle w:val="Zwaar"/>
          <w:rFonts w:ascii="Arial" w:eastAsia="Times New Roman" w:hAnsi="Arial" w:cs="Arial"/>
          <w:sz w:val="22"/>
          <w:szCs w:val="22"/>
        </w:rPr>
        <w:t xml:space="preserve">te </w:t>
      </w:r>
      <w:r w:rsidR="00C56403" w:rsidRPr="00E70179">
        <w:rPr>
          <w:rStyle w:val="Zwaar"/>
          <w:rFonts w:ascii="Arial" w:eastAsia="Times New Roman" w:hAnsi="Arial" w:cs="Arial"/>
          <w:sz w:val="22"/>
          <w:szCs w:val="22"/>
        </w:rPr>
        <w:t>Zevenaar</w:t>
      </w:r>
      <w:r w:rsidR="00465CD3" w:rsidRPr="00E70179">
        <w:rPr>
          <w:rFonts w:ascii="Arial" w:eastAsia="Times New Roman" w:hAnsi="Arial" w:cs="Arial"/>
          <w:sz w:val="22"/>
          <w:szCs w:val="22"/>
        </w:rPr>
        <w:t xml:space="preserve"> </w:t>
      </w:r>
      <w:r w:rsidR="00465CD3" w:rsidRPr="00E70179">
        <w:rPr>
          <w:rFonts w:ascii="Arial" w:eastAsia="Times New Roman" w:hAnsi="Arial" w:cs="Arial"/>
          <w:b/>
          <w:sz w:val="22"/>
          <w:szCs w:val="22"/>
        </w:rPr>
        <w:t>(samenwerkingsverband 25-04</w:t>
      </w:r>
      <w:r w:rsidRPr="00E70179">
        <w:rPr>
          <w:rFonts w:ascii="Arial" w:eastAsia="Times New Roman" w:hAnsi="Arial" w:cs="Arial"/>
          <w:b/>
          <w:sz w:val="22"/>
          <w:szCs w:val="22"/>
        </w:rPr>
        <w:t>).</w:t>
      </w:r>
    </w:p>
    <w:p w:rsidR="004A02D0" w:rsidRPr="00E70179" w:rsidRDefault="004A02D0" w:rsidP="00400C04">
      <w:pPr>
        <w:rPr>
          <w:rStyle w:val="Nadruk"/>
          <w:rFonts w:ascii="Arial" w:eastAsia="Times New Roman" w:hAnsi="Arial" w:cs="Arial"/>
          <w:b/>
          <w:sz w:val="22"/>
          <w:szCs w:val="22"/>
        </w:rPr>
      </w:pPr>
    </w:p>
    <w:p w:rsidR="00400C04" w:rsidRPr="00E70179" w:rsidRDefault="00400C04" w:rsidP="00400C04">
      <w:pPr>
        <w:rPr>
          <w:rFonts w:ascii="Arial" w:hAnsi="Arial" w:cs="Arial"/>
          <w:sz w:val="22"/>
          <w:szCs w:val="22"/>
        </w:rPr>
      </w:pPr>
      <w:r w:rsidRPr="00E70179">
        <w:rPr>
          <w:rStyle w:val="Nadruk"/>
          <w:rFonts w:ascii="Arial" w:eastAsia="Times New Roman" w:hAnsi="Arial" w:cs="Arial"/>
          <w:b/>
          <w:sz w:val="22"/>
          <w:szCs w:val="22"/>
        </w:rPr>
        <w:t>Hoofdstuk 1</w:t>
      </w:r>
      <w:r w:rsidRPr="00E70179">
        <w:rPr>
          <w:rStyle w:val="Nadruk"/>
          <w:rFonts w:ascii="Arial" w:eastAsia="Times New Roman" w:hAnsi="Arial" w:cs="Arial"/>
          <w:b/>
          <w:sz w:val="22"/>
          <w:szCs w:val="22"/>
        </w:rPr>
        <w:tab/>
      </w:r>
      <w:r w:rsidRPr="00E70179">
        <w:rPr>
          <w:rStyle w:val="Nadruk"/>
          <w:rFonts w:ascii="Arial" w:eastAsia="Times New Roman" w:hAnsi="Arial" w:cs="Arial"/>
          <w:b/>
          <w:sz w:val="22"/>
          <w:szCs w:val="22"/>
        </w:rPr>
        <w:tab/>
        <w:t>Algemene bepalingen</w:t>
      </w:r>
      <w:r w:rsidRPr="00E70179">
        <w:rPr>
          <w:rFonts w:ascii="Arial" w:eastAsia="Times New Roman" w:hAnsi="Arial" w:cs="Arial"/>
          <w:sz w:val="22"/>
          <w:szCs w:val="22"/>
        </w:rPr>
        <w:br/>
      </w:r>
    </w:p>
    <w:p w:rsidR="00400C04" w:rsidRPr="00E70179" w:rsidRDefault="00400C04" w:rsidP="00400C04">
      <w:pPr>
        <w:pStyle w:val="Lijstalinea"/>
        <w:ind w:left="0"/>
        <w:rPr>
          <w:rFonts w:ascii="Arial" w:hAnsi="Arial" w:cs="Arial"/>
          <w:sz w:val="22"/>
          <w:szCs w:val="22"/>
        </w:rPr>
      </w:pPr>
      <w:r w:rsidRPr="00E70179">
        <w:rPr>
          <w:rFonts w:ascii="Arial" w:hAnsi="Arial" w:cs="Arial"/>
          <w:b/>
          <w:sz w:val="22"/>
          <w:szCs w:val="22"/>
        </w:rPr>
        <w:t>Artikel 1</w:t>
      </w:r>
      <w:r w:rsidRPr="00E70179">
        <w:rPr>
          <w:rFonts w:ascii="Arial" w:hAnsi="Arial" w:cs="Arial"/>
          <w:b/>
          <w:sz w:val="22"/>
          <w:szCs w:val="22"/>
        </w:rPr>
        <w:tab/>
        <w:t xml:space="preserve">Begripsbepalingen </w:t>
      </w:r>
    </w:p>
    <w:p w:rsidR="00A87C4F" w:rsidRPr="00E70179" w:rsidRDefault="00A87C4F" w:rsidP="006B3542">
      <w:pPr>
        <w:pStyle w:val="Lijstalinea"/>
        <w:numPr>
          <w:ilvl w:val="0"/>
          <w:numId w:val="12"/>
        </w:numPr>
        <w:rPr>
          <w:rFonts w:ascii="Arial" w:hAnsi="Arial" w:cs="Arial"/>
          <w:sz w:val="22"/>
          <w:szCs w:val="22"/>
        </w:rPr>
      </w:pPr>
      <w:r w:rsidRPr="00E70179">
        <w:rPr>
          <w:rFonts w:ascii="Arial" w:eastAsia="Times New Roman" w:hAnsi="Arial" w:cs="Arial"/>
          <w:sz w:val="22"/>
          <w:szCs w:val="22"/>
        </w:rPr>
        <w:t>wet: de Wet medezeggenschap op scholen (Stb. 2006, 658);</w:t>
      </w:r>
    </w:p>
    <w:p w:rsidR="00A87C4F" w:rsidRPr="00E70179" w:rsidRDefault="00A87C4F" w:rsidP="006B3542">
      <w:pPr>
        <w:pStyle w:val="Lijstalinea"/>
        <w:numPr>
          <w:ilvl w:val="0"/>
          <w:numId w:val="12"/>
        </w:numPr>
        <w:rPr>
          <w:rFonts w:ascii="Arial" w:hAnsi="Arial" w:cs="Arial"/>
          <w:sz w:val="22"/>
          <w:szCs w:val="22"/>
        </w:rPr>
      </w:pPr>
      <w:r w:rsidRPr="00E70179">
        <w:rPr>
          <w:rFonts w:ascii="Arial" w:eastAsia="Times New Roman" w:hAnsi="Arial" w:cs="Arial"/>
          <w:sz w:val="22"/>
          <w:szCs w:val="22"/>
        </w:rPr>
        <w:t>b</w:t>
      </w:r>
      <w:r w:rsidRPr="00E70179">
        <w:rPr>
          <w:rFonts w:ascii="Arial" w:hAnsi="Arial" w:cs="Arial"/>
          <w:sz w:val="22"/>
          <w:szCs w:val="22"/>
        </w:rPr>
        <w:t>estuur: het bestuur van het samenwerkingsverband;</w:t>
      </w:r>
    </w:p>
    <w:p w:rsidR="00A87C4F" w:rsidRPr="00E70179" w:rsidRDefault="00A87C4F" w:rsidP="006B3542">
      <w:pPr>
        <w:pStyle w:val="Lijstalinea"/>
        <w:numPr>
          <w:ilvl w:val="0"/>
          <w:numId w:val="12"/>
        </w:numPr>
        <w:rPr>
          <w:rFonts w:ascii="Arial" w:hAnsi="Arial" w:cs="Arial"/>
          <w:sz w:val="22"/>
          <w:szCs w:val="22"/>
        </w:rPr>
      </w:pPr>
      <w:r w:rsidRPr="00E70179">
        <w:rPr>
          <w:rFonts w:ascii="Arial" w:eastAsia="Times New Roman" w:hAnsi="Arial" w:cs="Arial"/>
          <w:sz w:val="22"/>
          <w:szCs w:val="22"/>
        </w:rPr>
        <w:t>OPR: de ondersteuningsplanraad van het samenwerkingsverband als bedoeld in artikel 4a van de wet;</w:t>
      </w:r>
    </w:p>
    <w:p w:rsidR="00A87C4F" w:rsidRPr="00E70179" w:rsidRDefault="00A87C4F" w:rsidP="006B3542">
      <w:pPr>
        <w:pStyle w:val="Lijstalinea"/>
        <w:numPr>
          <w:ilvl w:val="0"/>
          <w:numId w:val="12"/>
        </w:numPr>
        <w:rPr>
          <w:rFonts w:ascii="Arial" w:hAnsi="Arial" w:cs="Arial"/>
          <w:sz w:val="22"/>
          <w:szCs w:val="22"/>
        </w:rPr>
      </w:pPr>
      <w:r w:rsidRPr="00E70179">
        <w:rPr>
          <w:rFonts w:ascii="Arial" w:hAnsi="Arial" w:cs="Arial"/>
          <w:sz w:val="22"/>
          <w:szCs w:val="22"/>
        </w:rPr>
        <w:t>scholen:</w:t>
      </w:r>
      <w:r w:rsidRPr="00E70179">
        <w:rPr>
          <w:rFonts w:ascii="Arial" w:eastAsia="Times New Roman" w:hAnsi="Arial" w:cs="Arial"/>
          <w:sz w:val="22"/>
          <w:szCs w:val="22"/>
          <w:lang w:eastAsia="nl-NL"/>
        </w:rPr>
        <w:t xml:space="preserve"> de </w:t>
      </w:r>
      <w:r w:rsidR="00616E29" w:rsidRPr="00E70179">
        <w:rPr>
          <w:rFonts w:ascii="Arial" w:eastAsia="Times New Roman" w:hAnsi="Arial" w:cs="Arial"/>
          <w:sz w:val="22"/>
          <w:szCs w:val="22"/>
          <w:lang w:eastAsia="nl-NL"/>
        </w:rPr>
        <w:t xml:space="preserve">scholen als bedoeld </w:t>
      </w:r>
      <w:r w:rsidR="00EF7C8D" w:rsidRPr="00E70179">
        <w:rPr>
          <w:rFonts w:ascii="Arial" w:eastAsia="Times New Roman" w:hAnsi="Arial" w:cs="Arial"/>
          <w:sz w:val="22"/>
          <w:szCs w:val="22"/>
          <w:lang w:eastAsia="nl-NL"/>
        </w:rPr>
        <w:t>in artikel 18</w:t>
      </w:r>
      <w:r w:rsidRPr="00E70179">
        <w:rPr>
          <w:rFonts w:ascii="Arial" w:eastAsia="Times New Roman" w:hAnsi="Arial" w:cs="Arial"/>
          <w:sz w:val="22"/>
          <w:szCs w:val="22"/>
          <w:lang w:eastAsia="nl-NL"/>
        </w:rPr>
        <w:t>a, tweede lid, van de Wet op he</w:t>
      </w:r>
      <w:r w:rsidR="00616E29" w:rsidRPr="00E70179">
        <w:rPr>
          <w:rFonts w:ascii="Arial" w:eastAsia="Times New Roman" w:hAnsi="Arial" w:cs="Arial"/>
          <w:sz w:val="22"/>
          <w:szCs w:val="22"/>
          <w:lang w:eastAsia="nl-NL"/>
        </w:rPr>
        <w:t xml:space="preserve">t </w:t>
      </w:r>
      <w:r w:rsidR="00EF7C8D" w:rsidRPr="00E70179">
        <w:rPr>
          <w:rFonts w:ascii="Arial" w:eastAsia="Times New Roman" w:hAnsi="Arial" w:cs="Arial"/>
          <w:sz w:val="22"/>
          <w:szCs w:val="22"/>
          <w:lang w:eastAsia="nl-NL"/>
        </w:rPr>
        <w:t>primair</w:t>
      </w:r>
      <w:r w:rsidR="00616E29" w:rsidRPr="00E70179">
        <w:rPr>
          <w:rFonts w:ascii="Arial" w:eastAsia="Times New Roman" w:hAnsi="Arial" w:cs="Arial"/>
          <w:sz w:val="22"/>
          <w:szCs w:val="22"/>
          <w:lang w:eastAsia="nl-NL"/>
        </w:rPr>
        <w:t xml:space="preserve"> onderwijs</w:t>
      </w:r>
      <w:r w:rsidRPr="00E70179">
        <w:rPr>
          <w:rFonts w:ascii="Arial" w:hAnsi="Arial" w:cs="Arial"/>
          <w:sz w:val="22"/>
          <w:szCs w:val="22"/>
        </w:rPr>
        <w:t>;</w:t>
      </w:r>
    </w:p>
    <w:p w:rsidR="00A87C4F" w:rsidRPr="00E70179" w:rsidRDefault="00A87C4F" w:rsidP="006B3542">
      <w:pPr>
        <w:pStyle w:val="Lijstalinea"/>
        <w:numPr>
          <w:ilvl w:val="0"/>
          <w:numId w:val="12"/>
        </w:numPr>
        <w:rPr>
          <w:rFonts w:ascii="Arial" w:hAnsi="Arial" w:cs="Arial"/>
          <w:sz w:val="22"/>
          <w:szCs w:val="22"/>
        </w:rPr>
      </w:pPr>
      <w:r w:rsidRPr="00E70179">
        <w:rPr>
          <w:rFonts w:ascii="Arial" w:hAnsi="Arial" w:cs="Arial"/>
          <w:sz w:val="22"/>
          <w:szCs w:val="22"/>
        </w:rPr>
        <w:t>ouders: de ouders, voogden of verzorgers van de leerlingen</w:t>
      </w:r>
      <w:r w:rsidR="00EF7C8D" w:rsidRPr="00E70179">
        <w:rPr>
          <w:rFonts w:ascii="Arial" w:hAnsi="Arial" w:cs="Arial"/>
          <w:sz w:val="22"/>
          <w:szCs w:val="22"/>
        </w:rPr>
        <w:t xml:space="preserve"> van de scholen</w:t>
      </w:r>
      <w:r w:rsidRPr="00E70179">
        <w:rPr>
          <w:rFonts w:ascii="Arial" w:hAnsi="Arial" w:cs="Arial"/>
          <w:sz w:val="22"/>
          <w:szCs w:val="22"/>
        </w:rPr>
        <w:t>;</w:t>
      </w:r>
    </w:p>
    <w:p w:rsidR="00E83DAB" w:rsidRPr="00E70179" w:rsidRDefault="00616E29" w:rsidP="006B3542">
      <w:pPr>
        <w:pStyle w:val="Lijstalinea"/>
        <w:numPr>
          <w:ilvl w:val="0"/>
          <w:numId w:val="12"/>
        </w:numPr>
        <w:rPr>
          <w:rFonts w:ascii="Arial" w:hAnsi="Arial" w:cs="Arial"/>
          <w:sz w:val="22"/>
          <w:szCs w:val="22"/>
        </w:rPr>
      </w:pPr>
      <w:r w:rsidRPr="00E70179">
        <w:rPr>
          <w:rFonts w:ascii="Arial" w:hAnsi="Arial" w:cs="Arial"/>
          <w:sz w:val="22"/>
          <w:szCs w:val="22"/>
        </w:rPr>
        <w:t xml:space="preserve">personeel: het personeel dat in dienst is dan wel ten minste 6 maanden te werk gesteld is zonder benoeming bij </w:t>
      </w:r>
      <w:r w:rsidR="00213438" w:rsidRPr="00E70179">
        <w:rPr>
          <w:rFonts w:ascii="Arial" w:hAnsi="Arial" w:cs="Arial"/>
          <w:sz w:val="22"/>
          <w:szCs w:val="22"/>
        </w:rPr>
        <w:t xml:space="preserve">ten minste </w:t>
      </w:r>
      <w:r w:rsidR="00F47DAD" w:rsidRPr="00E70179">
        <w:rPr>
          <w:rFonts w:ascii="Arial" w:hAnsi="Arial" w:cs="Arial"/>
          <w:sz w:val="22"/>
          <w:szCs w:val="22"/>
        </w:rPr>
        <w:t xml:space="preserve">één van </w:t>
      </w:r>
      <w:r w:rsidRPr="00E70179">
        <w:rPr>
          <w:rFonts w:ascii="Arial" w:hAnsi="Arial" w:cs="Arial"/>
          <w:sz w:val="22"/>
          <w:szCs w:val="22"/>
        </w:rPr>
        <w:t>de scholen</w:t>
      </w:r>
      <w:r w:rsidR="007423C1" w:rsidRPr="00E70179">
        <w:rPr>
          <w:rFonts w:ascii="Arial" w:hAnsi="Arial" w:cs="Arial"/>
          <w:sz w:val="22"/>
          <w:szCs w:val="22"/>
        </w:rPr>
        <w:t>;</w:t>
      </w:r>
    </w:p>
    <w:p w:rsidR="00616E29" w:rsidRPr="00E70179" w:rsidRDefault="00E83DAB" w:rsidP="006B3542">
      <w:pPr>
        <w:pStyle w:val="Lijstalinea"/>
        <w:numPr>
          <w:ilvl w:val="0"/>
          <w:numId w:val="12"/>
        </w:numPr>
        <w:rPr>
          <w:rFonts w:ascii="Arial" w:hAnsi="Arial" w:cs="Arial"/>
          <w:sz w:val="22"/>
          <w:szCs w:val="22"/>
        </w:rPr>
      </w:pPr>
      <w:r w:rsidRPr="00E70179">
        <w:rPr>
          <w:rFonts w:ascii="Arial" w:hAnsi="Arial" w:cs="Arial"/>
          <w:sz w:val="22"/>
          <w:szCs w:val="22"/>
        </w:rPr>
        <w:t xml:space="preserve">geleding: de afzonderlijke groepen van leden, als bedoeld in artikel </w:t>
      </w:r>
      <w:r w:rsidR="00970CED" w:rsidRPr="00E70179">
        <w:rPr>
          <w:rFonts w:ascii="Arial" w:hAnsi="Arial" w:cs="Arial"/>
          <w:sz w:val="22"/>
          <w:szCs w:val="22"/>
        </w:rPr>
        <w:t>4a</w:t>
      </w:r>
      <w:r w:rsidRPr="00E70179">
        <w:rPr>
          <w:rFonts w:ascii="Arial" w:hAnsi="Arial" w:cs="Arial"/>
          <w:sz w:val="22"/>
          <w:szCs w:val="22"/>
        </w:rPr>
        <w:t xml:space="preserve">, </w:t>
      </w:r>
      <w:r w:rsidR="00970CED" w:rsidRPr="00E70179">
        <w:rPr>
          <w:rFonts w:ascii="Arial" w:hAnsi="Arial" w:cs="Arial"/>
          <w:sz w:val="22"/>
          <w:szCs w:val="22"/>
        </w:rPr>
        <w:t>tweede</w:t>
      </w:r>
      <w:r w:rsidRPr="00E70179">
        <w:rPr>
          <w:rFonts w:ascii="Arial" w:hAnsi="Arial" w:cs="Arial"/>
          <w:sz w:val="22"/>
          <w:szCs w:val="22"/>
        </w:rPr>
        <w:t xml:space="preserve"> lid</w:t>
      </w:r>
      <w:r w:rsidR="001D3306" w:rsidRPr="00E70179">
        <w:rPr>
          <w:rFonts w:ascii="Arial" w:hAnsi="Arial" w:cs="Arial"/>
          <w:sz w:val="22"/>
          <w:szCs w:val="22"/>
        </w:rPr>
        <w:t>,</w:t>
      </w:r>
      <w:r w:rsidRPr="00E70179">
        <w:rPr>
          <w:rFonts w:ascii="Arial" w:hAnsi="Arial" w:cs="Arial"/>
          <w:sz w:val="22"/>
          <w:szCs w:val="22"/>
        </w:rPr>
        <w:t xml:space="preserve"> van de wet</w:t>
      </w:r>
      <w:r w:rsidR="00970CED" w:rsidRPr="00E70179">
        <w:rPr>
          <w:rFonts w:ascii="Arial" w:hAnsi="Arial" w:cs="Arial"/>
          <w:sz w:val="22"/>
          <w:szCs w:val="22"/>
        </w:rPr>
        <w:t xml:space="preserve">; </w:t>
      </w:r>
      <w:r w:rsidRPr="00E70179">
        <w:rPr>
          <w:rFonts w:ascii="Arial" w:hAnsi="Arial" w:cs="Arial"/>
          <w:sz w:val="22"/>
          <w:szCs w:val="22"/>
        </w:rPr>
        <w:t xml:space="preserve"> </w:t>
      </w:r>
      <w:r w:rsidR="00616E29" w:rsidRPr="00E70179">
        <w:rPr>
          <w:rFonts w:ascii="Arial" w:hAnsi="Arial" w:cs="Arial"/>
          <w:sz w:val="22"/>
          <w:szCs w:val="22"/>
        </w:rPr>
        <w:t>en</w:t>
      </w:r>
    </w:p>
    <w:p w:rsidR="00A87C4F" w:rsidRPr="00E70179" w:rsidRDefault="00A87C4F" w:rsidP="006B3542">
      <w:pPr>
        <w:pStyle w:val="Lijstalinea"/>
        <w:numPr>
          <w:ilvl w:val="0"/>
          <w:numId w:val="12"/>
        </w:numPr>
        <w:rPr>
          <w:rFonts w:ascii="Arial" w:hAnsi="Arial" w:cs="Arial"/>
          <w:sz w:val="22"/>
          <w:szCs w:val="22"/>
        </w:rPr>
      </w:pPr>
      <w:r w:rsidRPr="00E70179">
        <w:rPr>
          <w:rFonts w:ascii="Arial" w:hAnsi="Arial" w:cs="Arial"/>
          <w:sz w:val="22"/>
          <w:szCs w:val="22"/>
        </w:rPr>
        <w:t>reglement</w:t>
      </w:r>
      <w:r w:rsidRPr="00E70179">
        <w:rPr>
          <w:rFonts w:ascii="Arial" w:eastAsia="Times New Roman" w:hAnsi="Arial" w:cs="Arial"/>
          <w:sz w:val="22"/>
          <w:szCs w:val="22"/>
        </w:rPr>
        <w:t>: dit medezeggenschapsreglement.</w:t>
      </w:r>
    </w:p>
    <w:p w:rsidR="00E86078" w:rsidRPr="00E70179" w:rsidRDefault="00E86078" w:rsidP="00A87C4F">
      <w:pPr>
        <w:rPr>
          <w:rFonts w:ascii="Arial" w:eastAsia="Times New Roman" w:hAnsi="Arial" w:cs="Arial"/>
          <w:sz w:val="22"/>
          <w:szCs w:val="22"/>
        </w:rPr>
      </w:pPr>
    </w:p>
    <w:p w:rsidR="00E86078" w:rsidRPr="00E70179" w:rsidRDefault="00E83DAB" w:rsidP="00E86078">
      <w:pPr>
        <w:rPr>
          <w:rStyle w:val="Zwaar"/>
          <w:rFonts w:ascii="Arial" w:eastAsia="Times New Roman" w:hAnsi="Arial" w:cs="Arial"/>
          <w:sz w:val="22"/>
          <w:szCs w:val="22"/>
        </w:rPr>
      </w:pPr>
      <w:r w:rsidRPr="00E70179">
        <w:rPr>
          <w:rStyle w:val="Zwaar"/>
          <w:rFonts w:ascii="Arial" w:eastAsia="Times New Roman" w:hAnsi="Arial" w:cs="Arial"/>
          <w:sz w:val="22"/>
          <w:szCs w:val="22"/>
        </w:rPr>
        <w:t>Artikel 2</w:t>
      </w:r>
      <w:r w:rsidRPr="00E70179">
        <w:rPr>
          <w:rStyle w:val="Zwaar"/>
          <w:rFonts w:ascii="Arial" w:eastAsia="Times New Roman" w:hAnsi="Arial" w:cs="Arial"/>
          <w:sz w:val="22"/>
          <w:szCs w:val="22"/>
        </w:rPr>
        <w:tab/>
        <w:t>W</w:t>
      </w:r>
      <w:r w:rsidR="00E86078" w:rsidRPr="00E70179">
        <w:rPr>
          <w:rStyle w:val="Zwaar"/>
          <w:rFonts w:ascii="Arial" w:eastAsia="Times New Roman" w:hAnsi="Arial" w:cs="Arial"/>
          <w:sz w:val="22"/>
          <w:szCs w:val="22"/>
        </w:rPr>
        <w:t>erkingsduur</w:t>
      </w:r>
      <w:r w:rsidRPr="00E70179">
        <w:rPr>
          <w:rStyle w:val="Zwaar"/>
          <w:rFonts w:ascii="Arial" w:eastAsia="Times New Roman" w:hAnsi="Arial" w:cs="Arial"/>
          <w:sz w:val="22"/>
          <w:szCs w:val="22"/>
        </w:rPr>
        <w:t xml:space="preserve"> en wijzigingen reglement</w:t>
      </w:r>
    </w:p>
    <w:p w:rsidR="00A30CE9" w:rsidRPr="009D534D" w:rsidRDefault="00E86078" w:rsidP="006B3542">
      <w:pPr>
        <w:pStyle w:val="Lijstalinea"/>
        <w:numPr>
          <w:ilvl w:val="0"/>
          <w:numId w:val="9"/>
        </w:numPr>
        <w:rPr>
          <w:rFonts w:ascii="Arial" w:hAnsi="Arial" w:cs="Arial"/>
          <w:sz w:val="22"/>
          <w:szCs w:val="22"/>
        </w:rPr>
      </w:pPr>
      <w:bookmarkStart w:id="0" w:name="_GoBack"/>
      <w:bookmarkEnd w:id="0"/>
      <w:r w:rsidRPr="009D534D">
        <w:rPr>
          <w:rFonts w:ascii="Arial" w:hAnsi="Arial" w:cs="Arial"/>
          <w:sz w:val="22"/>
          <w:szCs w:val="22"/>
        </w:rPr>
        <w:t>Het regle</w:t>
      </w:r>
      <w:r w:rsidR="00465CD3" w:rsidRPr="009D534D">
        <w:rPr>
          <w:rFonts w:ascii="Arial" w:hAnsi="Arial" w:cs="Arial"/>
          <w:sz w:val="22"/>
          <w:szCs w:val="22"/>
        </w:rPr>
        <w:t xml:space="preserve">ment </w:t>
      </w:r>
      <w:r w:rsidR="00E70179" w:rsidRPr="009D534D">
        <w:rPr>
          <w:rFonts w:ascii="Arial" w:hAnsi="Arial" w:cs="Arial"/>
          <w:sz w:val="22"/>
          <w:szCs w:val="22"/>
        </w:rPr>
        <w:t>is geëvalueerd op 28 november 2019 en heeft weer een werkingsduur van 2 jaar.</w:t>
      </w:r>
    </w:p>
    <w:p w:rsidR="00E86078" w:rsidRPr="00E70179" w:rsidRDefault="00E86078" w:rsidP="006B3542">
      <w:pPr>
        <w:pStyle w:val="Lijstalinea"/>
        <w:numPr>
          <w:ilvl w:val="0"/>
          <w:numId w:val="9"/>
        </w:numPr>
        <w:rPr>
          <w:rFonts w:ascii="Arial" w:hAnsi="Arial" w:cs="Arial"/>
          <w:sz w:val="22"/>
          <w:szCs w:val="22"/>
        </w:rPr>
      </w:pPr>
      <w:r w:rsidRPr="00E70179">
        <w:rPr>
          <w:rFonts w:ascii="Arial" w:hAnsi="Arial" w:cs="Arial"/>
          <w:sz w:val="22"/>
          <w:szCs w:val="22"/>
        </w:rPr>
        <w:t>Het bestuur</w:t>
      </w:r>
      <w:r w:rsidR="00A30CE9" w:rsidRPr="00E70179">
        <w:rPr>
          <w:rFonts w:ascii="Arial" w:hAnsi="Arial" w:cs="Arial"/>
          <w:sz w:val="22"/>
          <w:szCs w:val="22"/>
        </w:rPr>
        <w:t xml:space="preserve"> legt</w:t>
      </w:r>
      <w:r w:rsidR="00E83DAB" w:rsidRPr="00E70179">
        <w:rPr>
          <w:rFonts w:ascii="Arial" w:hAnsi="Arial" w:cs="Arial"/>
          <w:sz w:val="22"/>
          <w:szCs w:val="22"/>
        </w:rPr>
        <w:t xml:space="preserve"> het reglement en elke </w:t>
      </w:r>
      <w:r w:rsidR="00A30CE9" w:rsidRPr="00E70179">
        <w:rPr>
          <w:rFonts w:ascii="Arial" w:hAnsi="Arial" w:cs="Arial"/>
          <w:sz w:val="22"/>
          <w:szCs w:val="22"/>
        </w:rPr>
        <w:t xml:space="preserve">wijziging </w:t>
      </w:r>
      <w:r w:rsidR="00E83DAB" w:rsidRPr="00E70179">
        <w:rPr>
          <w:rFonts w:ascii="Arial" w:hAnsi="Arial" w:cs="Arial"/>
          <w:sz w:val="22"/>
          <w:szCs w:val="22"/>
        </w:rPr>
        <w:t>daarvan</w:t>
      </w:r>
      <w:r w:rsidRPr="00E70179">
        <w:rPr>
          <w:rFonts w:ascii="Arial" w:hAnsi="Arial" w:cs="Arial"/>
          <w:sz w:val="22"/>
          <w:szCs w:val="22"/>
        </w:rPr>
        <w:t xml:space="preserve"> als voorstel voor aan de OPR en stelt het </w:t>
      </w:r>
      <w:r w:rsidR="00E83DAB" w:rsidRPr="00E70179">
        <w:rPr>
          <w:rFonts w:ascii="Arial" w:hAnsi="Arial" w:cs="Arial"/>
          <w:sz w:val="22"/>
          <w:szCs w:val="22"/>
        </w:rPr>
        <w:t>(</w:t>
      </w:r>
      <w:r w:rsidRPr="00E70179">
        <w:rPr>
          <w:rFonts w:ascii="Arial" w:hAnsi="Arial" w:cs="Arial"/>
          <w:sz w:val="22"/>
          <w:szCs w:val="22"/>
        </w:rPr>
        <w:t>gewijzigde</w:t>
      </w:r>
      <w:r w:rsidR="00E83DAB" w:rsidRPr="00E70179">
        <w:rPr>
          <w:rFonts w:ascii="Arial" w:hAnsi="Arial" w:cs="Arial"/>
          <w:sz w:val="22"/>
          <w:szCs w:val="22"/>
        </w:rPr>
        <w:t>)</w:t>
      </w:r>
      <w:r w:rsidRPr="00E70179">
        <w:rPr>
          <w:rFonts w:ascii="Arial" w:hAnsi="Arial" w:cs="Arial"/>
          <w:sz w:val="22"/>
          <w:szCs w:val="22"/>
        </w:rPr>
        <w:t xml:space="preserve"> reglement slechts vast voor zover het na overleg al dan niet gewijzigde voorstel de instemming van ten minste twee derde deel van het aantal leden van de OPR</w:t>
      </w:r>
      <w:r w:rsidR="007423C1" w:rsidRPr="00E70179">
        <w:rPr>
          <w:rFonts w:ascii="Arial" w:hAnsi="Arial" w:cs="Arial"/>
          <w:sz w:val="22"/>
          <w:szCs w:val="22"/>
        </w:rPr>
        <w:t xml:space="preserve"> heeft verworven.</w:t>
      </w:r>
    </w:p>
    <w:p w:rsidR="00526D2F" w:rsidRPr="00E70179" w:rsidRDefault="00526D2F" w:rsidP="00400C04">
      <w:pPr>
        <w:rPr>
          <w:rFonts w:ascii="Arial" w:hAnsi="Arial" w:cs="Arial"/>
          <w:b/>
          <w:i/>
          <w:sz w:val="22"/>
          <w:szCs w:val="22"/>
        </w:rPr>
      </w:pPr>
    </w:p>
    <w:p w:rsidR="00400C04" w:rsidRPr="00E70179" w:rsidRDefault="00400C04" w:rsidP="00400C04">
      <w:pPr>
        <w:rPr>
          <w:rFonts w:ascii="Arial" w:hAnsi="Arial" w:cs="Arial"/>
          <w:b/>
          <w:i/>
          <w:sz w:val="22"/>
          <w:szCs w:val="22"/>
        </w:rPr>
      </w:pPr>
      <w:r w:rsidRPr="00E70179">
        <w:rPr>
          <w:rFonts w:ascii="Arial" w:hAnsi="Arial" w:cs="Arial"/>
          <w:b/>
          <w:i/>
          <w:sz w:val="22"/>
          <w:szCs w:val="22"/>
        </w:rPr>
        <w:t>Hoofdstuk 2</w:t>
      </w:r>
      <w:r w:rsidR="00F55DDE" w:rsidRPr="00E70179">
        <w:rPr>
          <w:rFonts w:ascii="Arial" w:hAnsi="Arial" w:cs="Arial"/>
          <w:b/>
          <w:i/>
          <w:sz w:val="22"/>
          <w:szCs w:val="22"/>
        </w:rPr>
        <w:tab/>
      </w:r>
      <w:r w:rsidR="00F55DDE" w:rsidRPr="00E70179">
        <w:rPr>
          <w:rFonts w:ascii="Arial" w:hAnsi="Arial" w:cs="Arial"/>
          <w:b/>
          <w:i/>
          <w:sz w:val="22"/>
          <w:szCs w:val="22"/>
        </w:rPr>
        <w:tab/>
      </w:r>
      <w:r w:rsidR="00693808" w:rsidRPr="00E70179">
        <w:rPr>
          <w:rFonts w:ascii="Arial" w:hAnsi="Arial" w:cs="Arial"/>
          <w:b/>
          <w:i/>
          <w:sz w:val="22"/>
          <w:szCs w:val="22"/>
        </w:rPr>
        <w:t xml:space="preserve"> </w:t>
      </w:r>
      <w:r w:rsidR="00D25D84" w:rsidRPr="00E70179">
        <w:rPr>
          <w:rFonts w:ascii="Arial" w:hAnsi="Arial" w:cs="Arial"/>
          <w:b/>
          <w:i/>
          <w:sz w:val="22"/>
          <w:szCs w:val="22"/>
        </w:rPr>
        <w:t xml:space="preserve">Inrichting van de </w:t>
      </w:r>
      <w:r w:rsidRPr="00E70179">
        <w:rPr>
          <w:rFonts w:ascii="Arial" w:hAnsi="Arial" w:cs="Arial"/>
          <w:b/>
          <w:i/>
          <w:sz w:val="22"/>
          <w:szCs w:val="22"/>
        </w:rPr>
        <w:t>OPR</w:t>
      </w:r>
      <w:r w:rsidR="00693808" w:rsidRPr="00E70179">
        <w:rPr>
          <w:rFonts w:ascii="Arial" w:hAnsi="Arial" w:cs="Arial"/>
          <w:b/>
          <w:i/>
          <w:sz w:val="22"/>
          <w:szCs w:val="22"/>
        </w:rPr>
        <w:t xml:space="preserve">  </w:t>
      </w:r>
      <w:r w:rsidRPr="00E70179">
        <w:rPr>
          <w:rFonts w:ascii="Arial" w:hAnsi="Arial" w:cs="Arial"/>
          <w:b/>
          <w:i/>
          <w:sz w:val="22"/>
          <w:szCs w:val="22"/>
        </w:rPr>
        <w:t xml:space="preserve"> </w:t>
      </w:r>
    </w:p>
    <w:p w:rsidR="00400C04" w:rsidRPr="00E70179" w:rsidRDefault="00400C04" w:rsidP="00400C04">
      <w:pPr>
        <w:rPr>
          <w:rFonts w:ascii="Arial" w:hAnsi="Arial" w:cs="Arial"/>
          <w:b/>
          <w:sz w:val="22"/>
          <w:szCs w:val="22"/>
        </w:rPr>
      </w:pPr>
    </w:p>
    <w:p w:rsidR="00F55DDE" w:rsidRPr="00E70179" w:rsidRDefault="00E86078" w:rsidP="00400C04">
      <w:pPr>
        <w:rPr>
          <w:rFonts w:ascii="Arial" w:hAnsi="Arial" w:cs="Arial"/>
          <w:sz w:val="22"/>
          <w:szCs w:val="22"/>
        </w:rPr>
      </w:pPr>
      <w:r w:rsidRPr="00E70179">
        <w:rPr>
          <w:rFonts w:ascii="Arial" w:hAnsi="Arial" w:cs="Arial"/>
          <w:b/>
          <w:sz w:val="22"/>
          <w:szCs w:val="22"/>
        </w:rPr>
        <w:t>Artikel 3</w:t>
      </w:r>
      <w:r w:rsidR="00D82DB5" w:rsidRPr="00E70179">
        <w:rPr>
          <w:rFonts w:ascii="Arial" w:hAnsi="Arial" w:cs="Arial"/>
          <w:b/>
          <w:sz w:val="22"/>
          <w:szCs w:val="22"/>
        </w:rPr>
        <w:tab/>
      </w:r>
      <w:r w:rsidR="00D25D84" w:rsidRPr="00E70179">
        <w:rPr>
          <w:rFonts w:ascii="Arial" w:hAnsi="Arial" w:cs="Arial"/>
          <w:b/>
          <w:sz w:val="22"/>
          <w:szCs w:val="22"/>
        </w:rPr>
        <w:t>OPR</w:t>
      </w:r>
      <w:r w:rsidR="00F55DDE" w:rsidRPr="00E70179">
        <w:rPr>
          <w:rFonts w:ascii="Arial" w:hAnsi="Arial" w:cs="Arial"/>
          <w:sz w:val="22"/>
          <w:szCs w:val="22"/>
        </w:rPr>
        <w:t xml:space="preserve"> </w:t>
      </w:r>
    </w:p>
    <w:p w:rsidR="00A30CE9" w:rsidRPr="00E70179" w:rsidRDefault="00400C04" w:rsidP="006B3542">
      <w:pPr>
        <w:pStyle w:val="Lijstalinea"/>
        <w:numPr>
          <w:ilvl w:val="0"/>
          <w:numId w:val="13"/>
        </w:numPr>
        <w:rPr>
          <w:rFonts w:ascii="Arial" w:hAnsi="Arial" w:cs="Arial"/>
          <w:sz w:val="22"/>
          <w:szCs w:val="22"/>
        </w:rPr>
      </w:pPr>
      <w:r w:rsidRPr="00E70179">
        <w:rPr>
          <w:rFonts w:ascii="Arial" w:hAnsi="Arial" w:cs="Arial"/>
          <w:sz w:val="22"/>
          <w:szCs w:val="22"/>
        </w:rPr>
        <w:t xml:space="preserve">Aan het samenwerkingsverband is een OPR verbonden. </w:t>
      </w:r>
    </w:p>
    <w:p w:rsidR="000D0C43" w:rsidRPr="00E70179" w:rsidRDefault="000D0C43" w:rsidP="00400C04">
      <w:pPr>
        <w:rPr>
          <w:rFonts w:ascii="Arial" w:hAnsi="Arial" w:cs="Arial"/>
          <w:sz w:val="22"/>
          <w:szCs w:val="22"/>
        </w:rPr>
      </w:pPr>
    </w:p>
    <w:p w:rsidR="006545BE" w:rsidRPr="00E70179" w:rsidRDefault="00400C04" w:rsidP="00400C04">
      <w:pPr>
        <w:rPr>
          <w:rFonts w:ascii="Arial" w:hAnsi="Arial" w:cs="Arial"/>
          <w:b/>
          <w:sz w:val="22"/>
          <w:szCs w:val="22"/>
        </w:rPr>
      </w:pPr>
      <w:r w:rsidRPr="00E70179">
        <w:rPr>
          <w:rFonts w:ascii="Arial" w:hAnsi="Arial" w:cs="Arial"/>
          <w:sz w:val="22"/>
          <w:szCs w:val="22"/>
        </w:rPr>
        <w:t xml:space="preserve"> </w:t>
      </w:r>
      <w:r w:rsidR="00A30CE9" w:rsidRPr="00E70179">
        <w:rPr>
          <w:rFonts w:ascii="Arial" w:hAnsi="Arial" w:cs="Arial"/>
          <w:b/>
          <w:sz w:val="22"/>
          <w:szCs w:val="22"/>
        </w:rPr>
        <w:t>Artikel 4</w:t>
      </w:r>
      <w:r w:rsidR="00A05B0D" w:rsidRPr="00E70179">
        <w:rPr>
          <w:rFonts w:ascii="Arial" w:hAnsi="Arial" w:cs="Arial"/>
          <w:b/>
          <w:sz w:val="22"/>
          <w:szCs w:val="22"/>
        </w:rPr>
        <w:tab/>
      </w:r>
      <w:r w:rsidR="00A30CE9" w:rsidRPr="00E70179">
        <w:rPr>
          <w:rFonts w:ascii="Arial" w:hAnsi="Arial" w:cs="Arial"/>
          <w:b/>
          <w:sz w:val="22"/>
          <w:szCs w:val="22"/>
        </w:rPr>
        <w:t>L</w:t>
      </w:r>
      <w:r w:rsidR="006545BE" w:rsidRPr="00E70179">
        <w:rPr>
          <w:rFonts w:ascii="Arial" w:hAnsi="Arial" w:cs="Arial"/>
          <w:b/>
          <w:sz w:val="22"/>
          <w:szCs w:val="22"/>
        </w:rPr>
        <w:t>eden</w:t>
      </w:r>
      <w:r w:rsidR="00A30CE9" w:rsidRPr="00E70179">
        <w:rPr>
          <w:rFonts w:ascii="Arial" w:hAnsi="Arial" w:cs="Arial"/>
          <w:b/>
          <w:sz w:val="22"/>
          <w:szCs w:val="22"/>
        </w:rPr>
        <w:t xml:space="preserve"> OPR</w:t>
      </w:r>
    </w:p>
    <w:p w:rsidR="00A30CE9" w:rsidRPr="00E70179" w:rsidRDefault="00A30CE9" w:rsidP="006B3542">
      <w:pPr>
        <w:pStyle w:val="Lijstalinea"/>
        <w:numPr>
          <w:ilvl w:val="0"/>
          <w:numId w:val="14"/>
        </w:numPr>
        <w:rPr>
          <w:rFonts w:ascii="Arial" w:hAnsi="Arial" w:cs="Arial"/>
          <w:sz w:val="22"/>
          <w:szCs w:val="22"/>
        </w:rPr>
      </w:pPr>
      <w:r w:rsidRPr="00E70179">
        <w:rPr>
          <w:rFonts w:ascii="Arial" w:hAnsi="Arial" w:cs="Arial"/>
          <w:sz w:val="22"/>
          <w:szCs w:val="22"/>
        </w:rPr>
        <w:t xml:space="preserve">De leden van de OPR wordt afgevaardigd volgens de bepalingen van dit reglement. </w:t>
      </w:r>
    </w:p>
    <w:p w:rsidR="00B55F55" w:rsidRPr="00E70179" w:rsidRDefault="006545BE" w:rsidP="006B3542">
      <w:pPr>
        <w:pStyle w:val="Lijstalinea"/>
        <w:numPr>
          <w:ilvl w:val="0"/>
          <w:numId w:val="14"/>
        </w:numPr>
        <w:rPr>
          <w:rFonts w:ascii="Arial" w:hAnsi="Arial" w:cs="Arial"/>
          <w:sz w:val="22"/>
          <w:szCs w:val="22"/>
        </w:rPr>
      </w:pPr>
      <w:r w:rsidRPr="00E70179">
        <w:rPr>
          <w:rFonts w:ascii="Arial" w:hAnsi="Arial" w:cs="Arial"/>
          <w:sz w:val="22"/>
          <w:szCs w:val="22"/>
        </w:rPr>
        <w:t xml:space="preserve">Het aantal leden van de </w:t>
      </w:r>
      <w:r w:rsidR="00A30CE9" w:rsidRPr="00E70179">
        <w:rPr>
          <w:rFonts w:ascii="Arial" w:hAnsi="Arial" w:cs="Arial"/>
          <w:sz w:val="22"/>
          <w:szCs w:val="22"/>
        </w:rPr>
        <w:t>OPR</w:t>
      </w:r>
      <w:r w:rsidR="00465CD3" w:rsidRPr="00E70179">
        <w:rPr>
          <w:rFonts w:ascii="Arial" w:hAnsi="Arial" w:cs="Arial"/>
          <w:sz w:val="22"/>
          <w:szCs w:val="22"/>
        </w:rPr>
        <w:t xml:space="preserve"> bedraagt 12 personen</w:t>
      </w:r>
      <w:r w:rsidR="00A30CE9" w:rsidRPr="00E70179">
        <w:rPr>
          <w:rFonts w:ascii="Arial" w:hAnsi="Arial" w:cs="Arial"/>
          <w:sz w:val="22"/>
          <w:szCs w:val="22"/>
        </w:rPr>
        <w:t>,</w:t>
      </w:r>
      <w:r w:rsidR="00D25D84" w:rsidRPr="00E70179">
        <w:rPr>
          <w:rFonts w:ascii="Arial" w:hAnsi="Arial" w:cs="Arial"/>
          <w:sz w:val="22"/>
          <w:szCs w:val="22"/>
        </w:rPr>
        <w:t xml:space="preserve"> van wie</w:t>
      </w:r>
      <w:r w:rsidR="00CA34B6" w:rsidRPr="00E70179">
        <w:rPr>
          <w:rFonts w:ascii="Arial" w:hAnsi="Arial" w:cs="Arial"/>
          <w:sz w:val="22"/>
          <w:szCs w:val="22"/>
        </w:rPr>
        <w:t xml:space="preserve"> </w:t>
      </w:r>
      <w:r w:rsidR="00465CD3" w:rsidRPr="00E70179">
        <w:rPr>
          <w:rFonts w:ascii="Arial" w:hAnsi="Arial" w:cs="Arial"/>
          <w:sz w:val="22"/>
          <w:szCs w:val="22"/>
        </w:rPr>
        <w:t>steeds een ouder en een personeelslid van</w:t>
      </w:r>
      <w:r w:rsidR="00D25D84" w:rsidRPr="00E70179">
        <w:rPr>
          <w:rFonts w:ascii="Arial" w:hAnsi="Arial" w:cs="Arial"/>
          <w:sz w:val="22"/>
          <w:szCs w:val="22"/>
        </w:rPr>
        <w:t>:</w:t>
      </w:r>
    </w:p>
    <w:p w:rsidR="00D25D84" w:rsidRPr="00E70179" w:rsidRDefault="00B5756C" w:rsidP="006B3542">
      <w:pPr>
        <w:pStyle w:val="Lijstalinea"/>
        <w:numPr>
          <w:ilvl w:val="0"/>
          <w:numId w:val="1"/>
        </w:numPr>
        <w:rPr>
          <w:rFonts w:ascii="Arial" w:hAnsi="Arial" w:cs="Arial"/>
          <w:sz w:val="22"/>
          <w:szCs w:val="22"/>
        </w:rPr>
      </w:pPr>
      <w:r w:rsidRPr="00E70179">
        <w:rPr>
          <w:rFonts w:ascii="Arial" w:hAnsi="Arial" w:cs="Arial"/>
          <w:sz w:val="22"/>
          <w:szCs w:val="22"/>
        </w:rPr>
        <w:t xml:space="preserve">Stichting </w:t>
      </w:r>
      <w:proofErr w:type="spellStart"/>
      <w:r w:rsidRPr="00E70179">
        <w:rPr>
          <w:rFonts w:ascii="Arial" w:hAnsi="Arial" w:cs="Arial"/>
          <w:sz w:val="22"/>
          <w:szCs w:val="22"/>
        </w:rPr>
        <w:t>LiemersNovum</w:t>
      </w:r>
      <w:proofErr w:type="spellEnd"/>
    </w:p>
    <w:p w:rsidR="00EF7C8D" w:rsidRPr="00E70179" w:rsidRDefault="00B5756C" w:rsidP="006B3542">
      <w:pPr>
        <w:pStyle w:val="Lijstalinea"/>
        <w:numPr>
          <w:ilvl w:val="0"/>
          <w:numId w:val="1"/>
        </w:numPr>
        <w:rPr>
          <w:rFonts w:ascii="Arial" w:hAnsi="Arial" w:cs="Arial"/>
          <w:sz w:val="22"/>
          <w:szCs w:val="22"/>
        </w:rPr>
      </w:pPr>
      <w:r w:rsidRPr="00E70179">
        <w:rPr>
          <w:rFonts w:ascii="Arial" w:hAnsi="Arial" w:cs="Arial"/>
          <w:sz w:val="22"/>
          <w:szCs w:val="22"/>
        </w:rPr>
        <w:t>Stichting Innerwaard</w:t>
      </w:r>
    </w:p>
    <w:p w:rsidR="007A40DA" w:rsidRPr="00E70179" w:rsidRDefault="00B5756C" w:rsidP="006B3542">
      <w:pPr>
        <w:pStyle w:val="Lijstalinea"/>
        <w:numPr>
          <w:ilvl w:val="0"/>
          <w:numId w:val="1"/>
        </w:numPr>
        <w:rPr>
          <w:rFonts w:ascii="Arial" w:hAnsi="Arial" w:cs="Arial"/>
          <w:sz w:val="22"/>
          <w:szCs w:val="22"/>
        </w:rPr>
      </w:pPr>
      <w:r w:rsidRPr="00E70179">
        <w:rPr>
          <w:rFonts w:ascii="Arial" w:hAnsi="Arial" w:cs="Arial"/>
          <w:sz w:val="22"/>
          <w:szCs w:val="22"/>
        </w:rPr>
        <w:t xml:space="preserve">Stichting </w:t>
      </w:r>
      <w:proofErr w:type="spellStart"/>
      <w:r w:rsidRPr="00E70179">
        <w:rPr>
          <w:rFonts w:ascii="Arial" w:hAnsi="Arial" w:cs="Arial"/>
          <w:sz w:val="22"/>
          <w:szCs w:val="22"/>
        </w:rPr>
        <w:t>LiemersNovum</w:t>
      </w:r>
      <w:proofErr w:type="spellEnd"/>
    </w:p>
    <w:p w:rsidR="007A40DA" w:rsidRPr="00E70179" w:rsidRDefault="007A40DA" w:rsidP="006B3542">
      <w:pPr>
        <w:pStyle w:val="Lijstalinea"/>
        <w:numPr>
          <w:ilvl w:val="0"/>
          <w:numId w:val="1"/>
        </w:numPr>
        <w:rPr>
          <w:rFonts w:ascii="Arial" w:hAnsi="Arial" w:cs="Arial"/>
          <w:sz w:val="22"/>
          <w:szCs w:val="22"/>
        </w:rPr>
      </w:pPr>
      <w:r w:rsidRPr="00E70179">
        <w:rPr>
          <w:rFonts w:ascii="Arial" w:hAnsi="Arial" w:cs="Arial"/>
          <w:sz w:val="22"/>
          <w:szCs w:val="22"/>
        </w:rPr>
        <w:t>De onderwijsspecialisten (SO)</w:t>
      </w:r>
    </w:p>
    <w:p w:rsidR="007A40DA" w:rsidRPr="00E70179" w:rsidRDefault="007A40DA" w:rsidP="006B3542">
      <w:pPr>
        <w:pStyle w:val="Lijstalinea"/>
        <w:numPr>
          <w:ilvl w:val="0"/>
          <w:numId w:val="1"/>
        </w:numPr>
        <w:rPr>
          <w:rFonts w:ascii="Arial" w:hAnsi="Arial" w:cs="Arial"/>
          <w:sz w:val="22"/>
          <w:szCs w:val="22"/>
        </w:rPr>
      </w:pPr>
      <w:r w:rsidRPr="00E70179">
        <w:rPr>
          <w:rFonts w:ascii="Arial" w:hAnsi="Arial" w:cs="Arial"/>
          <w:sz w:val="22"/>
          <w:szCs w:val="22"/>
        </w:rPr>
        <w:t>Stichti</w:t>
      </w:r>
      <w:r w:rsidR="00B5756C" w:rsidRPr="00E70179">
        <w:rPr>
          <w:rFonts w:ascii="Arial" w:hAnsi="Arial" w:cs="Arial"/>
          <w:sz w:val="22"/>
          <w:szCs w:val="22"/>
        </w:rPr>
        <w:t xml:space="preserve">ng </w:t>
      </w:r>
      <w:proofErr w:type="spellStart"/>
      <w:r w:rsidR="00B5756C" w:rsidRPr="00E70179">
        <w:rPr>
          <w:rFonts w:ascii="Arial" w:hAnsi="Arial" w:cs="Arial"/>
          <w:sz w:val="22"/>
          <w:szCs w:val="22"/>
        </w:rPr>
        <w:t>Schilderspoort</w:t>
      </w:r>
      <w:proofErr w:type="spellEnd"/>
      <w:r w:rsidR="00B5756C" w:rsidRPr="00E70179">
        <w:rPr>
          <w:rFonts w:ascii="Arial" w:hAnsi="Arial" w:cs="Arial"/>
          <w:sz w:val="22"/>
          <w:szCs w:val="22"/>
        </w:rPr>
        <w:t xml:space="preserve"> </w:t>
      </w:r>
      <w:r w:rsidRPr="00E70179">
        <w:rPr>
          <w:rFonts w:ascii="Arial" w:hAnsi="Arial" w:cs="Arial"/>
          <w:sz w:val="22"/>
          <w:szCs w:val="22"/>
        </w:rPr>
        <w:t>(SBO)</w:t>
      </w:r>
    </w:p>
    <w:p w:rsidR="007A40DA" w:rsidRPr="00E70179" w:rsidRDefault="00B5756C" w:rsidP="006B3542">
      <w:pPr>
        <w:pStyle w:val="Lijstalinea"/>
        <w:numPr>
          <w:ilvl w:val="0"/>
          <w:numId w:val="1"/>
        </w:numPr>
        <w:rPr>
          <w:rFonts w:ascii="Arial" w:hAnsi="Arial" w:cs="Arial"/>
          <w:sz w:val="22"/>
          <w:szCs w:val="22"/>
        </w:rPr>
      </w:pPr>
      <w:r w:rsidRPr="00E70179">
        <w:rPr>
          <w:rFonts w:ascii="Arial" w:hAnsi="Arial" w:cs="Arial"/>
          <w:sz w:val="22"/>
          <w:szCs w:val="22"/>
        </w:rPr>
        <w:lastRenderedPageBreak/>
        <w:t xml:space="preserve">Namens de  1 </w:t>
      </w:r>
      <w:proofErr w:type="spellStart"/>
      <w:r w:rsidRPr="00E70179">
        <w:rPr>
          <w:rFonts w:ascii="Arial" w:hAnsi="Arial" w:cs="Arial"/>
          <w:sz w:val="22"/>
          <w:szCs w:val="22"/>
        </w:rPr>
        <w:t>pitters</w:t>
      </w:r>
      <w:proofErr w:type="spellEnd"/>
      <w:r w:rsidRPr="00E70179">
        <w:rPr>
          <w:rFonts w:ascii="Arial" w:hAnsi="Arial" w:cs="Arial"/>
          <w:sz w:val="22"/>
          <w:szCs w:val="22"/>
        </w:rPr>
        <w:t xml:space="preserve"> (3</w:t>
      </w:r>
      <w:r w:rsidR="007A40DA" w:rsidRPr="00E70179">
        <w:rPr>
          <w:rFonts w:ascii="Arial" w:hAnsi="Arial" w:cs="Arial"/>
          <w:sz w:val="22"/>
          <w:szCs w:val="22"/>
        </w:rPr>
        <w:t xml:space="preserve"> scholen)</w:t>
      </w:r>
    </w:p>
    <w:p w:rsidR="001A1B59" w:rsidRPr="00E70179" w:rsidRDefault="001A1B59" w:rsidP="00400C04">
      <w:pPr>
        <w:rPr>
          <w:rFonts w:ascii="Arial" w:hAnsi="Arial" w:cs="Arial"/>
          <w:sz w:val="22"/>
          <w:szCs w:val="22"/>
        </w:rPr>
      </w:pPr>
    </w:p>
    <w:p w:rsidR="007D41E9" w:rsidRPr="00E70179" w:rsidRDefault="007D41E9" w:rsidP="00400C04">
      <w:pPr>
        <w:rPr>
          <w:rFonts w:ascii="Arial" w:hAnsi="Arial" w:cs="Arial"/>
          <w:sz w:val="22"/>
          <w:szCs w:val="22"/>
        </w:rPr>
      </w:pPr>
    </w:p>
    <w:p w:rsidR="002A3852" w:rsidRPr="00E70179" w:rsidRDefault="00A30CE9" w:rsidP="00400C04">
      <w:pPr>
        <w:rPr>
          <w:rFonts w:ascii="Arial" w:hAnsi="Arial" w:cs="Arial"/>
          <w:b/>
          <w:sz w:val="22"/>
          <w:szCs w:val="22"/>
        </w:rPr>
      </w:pPr>
      <w:r w:rsidRPr="00E70179">
        <w:rPr>
          <w:rFonts w:ascii="Arial" w:hAnsi="Arial" w:cs="Arial"/>
          <w:b/>
          <w:sz w:val="22"/>
          <w:szCs w:val="22"/>
        </w:rPr>
        <w:t>Artikel 5</w:t>
      </w:r>
      <w:r w:rsidR="00A05B0D" w:rsidRPr="00E70179">
        <w:rPr>
          <w:rFonts w:ascii="Arial" w:hAnsi="Arial" w:cs="Arial"/>
          <w:b/>
          <w:sz w:val="22"/>
          <w:szCs w:val="22"/>
        </w:rPr>
        <w:tab/>
      </w:r>
      <w:r w:rsidR="002A3852" w:rsidRPr="00E70179">
        <w:rPr>
          <w:rFonts w:ascii="Arial" w:hAnsi="Arial" w:cs="Arial"/>
          <w:b/>
          <w:sz w:val="22"/>
          <w:szCs w:val="22"/>
        </w:rPr>
        <w:t>Zittingsduur leden</w:t>
      </w:r>
    </w:p>
    <w:p w:rsidR="002A3852" w:rsidRPr="00E70179" w:rsidRDefault="002A3852" w:rsidP="006B3542">
      <w:pPr>
        <w:pStyle w:val="Lijstalinea"/>
        <w:numPr>
          <w:ilvl w:val="0"/>
          <w:numId w:val="11"/>
        </w:numPr>
        <w:rPr>
          <w:rFonts w:ascii="Arial" w:hAnsi="Arial" w:cs="Arial"/>
          <w:sz w:val="22"/>
          <w:szCs w:val="22"/>
        </w:rPr>
      </w:pPr>
      <w:r w:rsidRPr="00E70179">
        <w:rPr>
          <w:rFonts w:ascii="Arial" w:hAnsi="Arial" w:cs="Arial"/>
          <w:sz w:val="22"/>
          <w:szCs w:val="22"/>
        </w:rPr>
        <w:t xml:space="preserve">De zittingsduur van de leden van de </w:t>
      </w:r>
      <w:r w:rsidR="00D25D84" w:rsidRPr="00E70179">
        <w:rPr>
          <w:rFonts w:ascii="Arial" w:hAnsi="Arial" w:cs="Arial"/>
          <w:sz w:val="22"/>
          <w:szCs w:val="22"/>
        </w:rPr>
        <w:t>OPR</w:t>
      </w:r>
      <w:r w:rsidRPr="00E70179">
        <w:rPr>
          <w:rFonts w:ascii="Arial" w:hAnsi="Arial" w:cs="Arial"/>
          <w:sz w:val="22"/>
          <w:szCs w:val="22"/>
        </w:rPr>
        <w:t xml:space="preserve"> bedraagt </w:t>
      </w:r>
      <w:r w:rsidR="00731180" w:rsidRPr="00E70179">
        <w:rPr>
          <w:rFonts w:ascii="Arial" w:hAnsi="Arial" w:cs="Arial"/>
          <w:sz w:val="22"/>
          <w:szCs w:val="22"/>
        </w:rPr>
        <w:t>vier jaar</w:t>
      </w:r>
      <w:r w:rsidRPr="00E70179">
        <w:rPr>
          <w:rFonts w:ascii="Arial" w:hAnsi="Arial" w:cs="Arial"/>
          <w:sz w:val="22"/>
          <w:szCs w:val="22"/>
        </w:rPr>
        <w:t>.</w:t>
      </w:r>
    </w:p>
    <w:p w:rsidR="003E7A71" w:rsidRPr="00E70179" w:rsidRDefault="003E7A71" w:rsidP="006B3542">
      <w:pPr>
        <w:pStyle w:val="Lijstalinea"/>
        <w:numPr>
          <w:ilvl w:val="0"/>
          <w:numId w:val="11"/>
        </w:numPr>
        <w:rPr>
          <w:rFonts w:ascii="Arial" w:hAnsi="Arial" w:cs="Arial"/>
          <w:sz w:val="22"/>
          <w:szCs w:val="22"/>
        </w:rPr>
      </w:pPr>
      <w:r w:rsidRPr="00E70179">
        <w:rPr>
          <w:rFonts w:ascii="Arial" w:hAnsi="Arial" w:cs="Arial"/>
          <w:sz w:val="22"/>
          <w:szCs w:val="22"/>
        </w:rPr>
        <w:t>Een lid van de OPR treedt na zijn zittingsperiode af e</w:t>
      </w:r>
      <w:r w:rsidR="00A30CE9" w:rsidRPr="00E70179">
        <w:rPr>
          <w:rFonts w:ascii="Arial" w:hAnsi="Arial" w:cs="Arial"/>
          <w:sz w:val="22"/>
          <w:szCs w:val="22"/>
        </w:rPr>
        <w:t>n kan terstond opnieuw worden afgevaardigd</w:t>
      </w:r>
      <w:r w:rsidR="00F55DDE" w:rsidRPr="00E70179">
        <w:rPr>
          <w:rFonts w:ascii="Arial" w:hAnsi="Arial" w:cs="Arial"/>
          <w:sz w:val="22"/>
          <w:szCs w:val="22"/>
        </w:rPr>
        <w:t>.</w:t>
      </w:r>
    </w:p>
    <w:p w:rsidR="00E74055" w:rsidRPr="00E70179" w:rsidRDefault="003E7A71" w:rsidP="006B3542">
      <w:pPr>
        <w:pStyle w:val="Lijstalinea"/>
        <w:numPr>
          <w:ilvl w:val="0"/>
          <w:numId w:val="11"/>
        </w:numPr>
        <w:rPr>
          <w:rFonts w:ascii="Arial" w:hAnsi="Arial" w:cs="Arial"/>
          <w:sz w:val="22"/>
          <w:szCs w:val="22"/>
        </w:rPr>
      </w:pPr>
      <w:r w:rsidRPr="00E70179">
        <w:rPr>
          <w:rFonts w:ascii="Arial" w:hAnsi="Arial" w:cs="Arial"/>
          <w:sz w:val="22"/>
          <w:szCs w:val="22"/>
        </w:rPr>
        <w:t>Een lid dat ter vervulling van een tussentijdse vacature is a</w:t>
      </w:r>
      <w:r w:rsidR="00A30CE9" w:rsidRPr="00E70179">
        <w:rPr>
          <w:rFonts w:ascii="Arial" w:hAnsi="Arial" w:cs="Arial"/>
          <w:sz w:val="22"/>
          <w:szCs w:val="22"/>
        </w:rPr>
        <w:t>fgevaardigd</w:t>
      </w:r>
      <w:r w:rsidRPr="00E70179">
        <w:rPr>
          <w:rFonts w:ascii="Arial" w:hAnsi="Arial" w:cs="Arial"/>
          <w:sz w:val="22"/>
          <w:szCs w:val="22"/>
        </w:rPr>
        <w:t>, treedt af op het tijdstip waarop degene in wiens plaats hij is a</w:t>
      </w:r>
      <w:r w:rsidR="00A30CE9" w:rsidRPr="00E70179">
        <w:rPr>
          <w:rFonts w:ascii="Arial" w:hAnsi="Arial" w:cs="Arial"/>
          <w:sz w:val="22"/>
          <w:szCs w:val="22"/>
        </w:rPr>
        <w:t>fgevaardigd</w:t>
      </w:r>
      <w:r w:rsidR="00B6169A" w:rsidRPr="00E70179">
        <w:rPr>
          <w:rFonts w:ascii="Arial" w:hAnsi="Arial" w:cs="Arial"/>
          <w:sz w:val="22"/>
          <w:szCs w:val="22"/>
        </w:rPr>
        <w:t>, zou moeten aftreden.</w:t>
      </w:r>
    </w:p>
    <w:p w:rsidR="003E7A71" w:rsidRPr="00E70179" w:rsidRDefault="003E7A71" w:rsidP="006B3542">
      <w:pPr>
        <w:pStyle w:val="Lijstalinea"/>
        <w:numPr>
          <w:ilvl w:val="0"/>
          <w:numId w:val="11"/>
        </w:numPr>
        <w:rPr>
          <w:rFonts w:ascii="Arial" w:hAnsi="Arial" w:cs="Arial"/>
          <w:sz w:val="22"/>
          <w:szCs w:val="22"/>
        </w:rPr>
      </w:pPr>
      <w:r w:rsidRPr="00E70179">
        <w:rPr>
          <w:rFonts w:ascii="Arial" w:hAnsi="Arial" w:cs="Arial"/>
          <w:sz w:val="22"/>
          <w:szCs w:val="22"/>
        </w:rPr>
        <w:t>Behalve door periodieke aftreding eindigt het lidmaatschap van de OPR: </w:t>
      </w:r>
    </w:p>
    <w:p w:rsidR="003E7A71" w:rsidRPr="00E70179" w:rsidRDefault="003E7A71" w:rsidP="006B3542">
      <w:pPr>
        <w:pStyle w:val="Lijstalinea"/>
        <w:numPr>
          <w:ilvl w:val="0"/>
          <w:numId w:val="2"/>
        </w:numPr>
        <w:rPr>
          <w:rFonts w:ascii="Arial" w:hAnsi="Arial" w:cs="Arial"/>
          <w:sz w:val="22"/>
          <w:szCs w:val="22"/>
        </w:rPr>
      </w:pPr>
      <w:r w:rsidRPr="00E70179">
        <w:rPr>
          <w:rFonts w:ascii="Arial" w:hAnsi="Arial" w:cs="Arial"/>
          <w:sz w:val="22"/>
          <w:szCs w:val="22"/>
        </w:rPr>
        <w:t>door overlijden van het lid; </w:t>
      </w:r>
    </w:p>
    <w:p w:rsidR="003E7A71" w:rsidRPr="00E70179" w:rsidRDefault="00577595" w:rsidP="006B3542">
      <w:pPr>
        <w:pStyle w:val="Lijstalinea"/>
        <w:numPr>
          <w:ilvl w:val="0"/>
          <w:numId w:val="2"/>
        </w:numPr>
        <w:rPr>
          <w:rFonts w:ascii="Arial" w:hAnsi="Arial" w:cs="Arial"/>
          <w:sz w:val="22"/>
          <w:szCs w:val="22"/>
        </w:rPr>
      </w:pPr>
      <w:r w:rsidRPr="00E70179">
        <w:rPr>
          <w:rFonts w:ascii="Arial" w:hAnsi="Arial" w:cs="Arial"/>
          <w:sz w:val="22"/>
          <w:szCs w:val="22"/>
        </w:rPr>
        <w:t>door opzegging door het lid;</w:t>
      </w:r>
      <w:r w:rsidR="003E7A71" w:rsidRPr="00E70179">
        <w:rPr>
          <w:rFonts w:ascii="Arial" w:hAnsi="Arial" w:cs="Arial"/>
          <w:sz w:val="22"/>
          <w:szCs w:val="22"/>
        </w:rPr>
        <w:t xml:space="preserve"> </w:t>
      </w:r>
    </w:p>
    <w:p w:rsidR="003E7A71" w:rsidRPr="00E70179" w:rsidRDefault="003E7A71" w:rsidP="006B3542">
      <w:pPr>
        <w:pStyle w:val="Lijstalinea"/>
        <w:numPr>
          <w:ilvl w:val="0"/>
          <w:numId w:val="2"/>
        </w:numPr>
        <w:rPr>
          <w:rFonts w:ascii="Arial" w:hAnsi="Arial" w:cs="Arial"/>
          <w:sz w:val="22"/>
          <w:szCs w:val="22"/>
        </w:rPr>
      </w:pPr>
      <w:r w:rsidRPr="00E70179">
        <w:rPr>
          <w:rFonts w:ascii="Arial" w:hAnsi="Arial" w:cs="Arial"/>
          <w:sz w:val="22"/>
          <w:szCs w:val="22"/>
        </w:rPr>
        <w:t>zodra het lid geen personeel</w:t>
      </w:r>
      <w:r w:rsidR="00A30CE9" w:rsidRPr="00E70179">
        <w:rPr>
          <w:rFonts w:ascii="Arial" w:hAnsi="Arial" w:cs="Arial"/>
          <w:sz w:val="22"/>
          <w:szCs w:val="22"/>
        </w:rPr>
        <w:t>slid</w:t>
      </w:r>
      <w:r w:rsidR="00EF7C8D" w:rsidRPr="00E70179">
        <w:rPr>
          <w:rFonts w:ascii="Arial" w:hAnsi="Arial" w:cs="Arial"/>
          <w:sz w:val="22"/>
          <w:szCs w:val="22"/>
        </w:rPr>
        <w:t xml:space="preserve"> </w:t>
      </w:r>
      <w:r w:rsidR="00D82DB5" w:rsidRPr="00E70179">
        <w:rPr>
          <w:rFonts w:ascii="Arial" w:hAnsi="Arial" w:cs="Arial"/>
          <w:sz w:val="22"/>
          <w:szCs w:val="22"/>
        </w:rPr>
        <w:t xml:space="preserve">of </w:t>
      </w:r>
      <w:r w:rsidR="00EF7C8D" w:rsidRPr="00E70179">
        <w:rPr>
          <w:rFonts w:ascii="Arial" w:hAnsi="Arial" w:cs="Arial"/>
          <w:sz w:val="22"/>
          <w:szCs w:val="22"/>
        </w:rPr>
        <w:t>ouder</w:t>
      </w:r>
      <w:r w:rsidR="00EB69E9" w:rsidRPr="00E70179">
        <w:rPr>
          <w:rFonts w:ascii="Arial" w:hAnsi="Arial" w:cs="Arial"/>
          <w:sz w:val="22"/>
          <w:szCs w:val="22"/>
        </w:rPr>
        <w:t xml:space="preserve"> van een leerling in het basisonderwijs</w:t>
      </w:r>
      <w:r w:rsidR="00EF7C8D" w:rsidRPr="00E70179">
        <w:rPr>
          <w:rFonts w:ascii="Arial" w:hAnsi="Arial" w:cs="Arial"/>
          <w:sz w:val="22"/>
          <w:szCs w:val="22"/>
        </w:rPr>
        <w:t xml:space="preserve"> </w:t>
      </w:r>
      <w:r w:rsidR="00E83DAB" w:rsidRPr="00E70179">
        <w:rPr>
          <w:rFonts w:ascii="Arial" w:hAnsi="Arial" w:cs="Arial"/>
          <w:sz w:val="22"/>
          <w:szCs w:val="22"/>
        </w:rPr>
        <w:t xml:space="preserve">meer </w:t>
      </w:r>
      <w:r w:rsidR="00577595" w:rsidRPr="00E70179">
        <w:rPr>
          <w:rFonts w:ascii="Arial" w:hAnsi="Arial" w:cs="Arial"/>
          <w:sz w:val="22"/>
          <w:szCs w:val="22"/>
        </w:rPr>
        <w:t>is, of</w:t>
      </w:r>
    </w:p>
    <w:p w:rsidR="0094719D" w:rsidRPr="00E70179" w:rsidRDefault="00577595" w:rsidP="00E70179">
      <w:pPr>
        <w:pStyle w:val="Lijstalinea"/>
        <w:numPr>
          <w:ilvl w:val="0"/>
          <w:numId w:val="2"/>
        </w:numPr>
        <w:rPr>
          <w:rFonts w:ascii="Arial" w:hAnsi="Arial" w:cs="Arial"/>
          <w:sz w:val="22"/>
          <w:szCs w:val="22"/>
        </w:rPr>
      </w:pPr>
      <w:r w:rsidRPr="00E70179">
        <w:rPr>
          <w:rFonts w:ascii="Arial" w:hAnsi="Arial" w:cs="Arial"/>
          <w:sz w:val="22"/>
          <w:szCs w:val="22"/>
        </w:rPr>
        <w:t>door onder curatele stelling.</w:t>
      </w:r>
    </w:p>
    <w:p w:rsidR="00E74055" w:rsidRPr="00E70179" w:rsidRDefault="00E74055" w:rsidP="003E7A71">
      <w:pPr>
        <w:rPr>
          <w:rFonts w:ascii="Arial" w:hAnsi="Arial" w:cs="Arial"/>
          <w:sz w:val="22"/>
          <w:szCs w:val="22"/>
        </w:rPr>
      </w:pPr>
    </w:p>
    <w:p w:rsidR="00526D2F" w:rsidRPr="00E70179" w:rsidRDefault="00526D2F" w:rsidP="003E7A71">
      <w:pPr>
        <w:rPr>
          <w:rFonts w:ascii="Arial" w:hAnsi="Arial" w:cs="Arial"/>
          <w:sz w:val="22"/>
          <w:szCs w:val="22"/>
        </w:rPr>
      </w:pPr>
    </w:p>
    <w:p w:rsidR="00F55DDE" w:rsidRPr="00E70179" w:rsidRDefault="00F55DDE" w:rsidP="003E7A71">
      <w:pPr>
        <w:rPr>
          <w:rFonts w:ascii="Arial" w:hAnsi="Arial" w:cs="Arial"/>
          <w:sz w:val="22"/>
          <w:szCs w:val="22"/>
        </w:rPr>
      </w:pPr>
    </w:p>
    <w:p w:rsidR="00D25D84" w:rsidRPr="00E70179" w:rsidRDefault="00A30CE9" w:rsidP="00D25D84">
      <w:pPr>
        <w:rPr>
          <w:rFonts w:ascii="Arial" w:hAnsi="Arial" w:cs="Arial"/>
          <w:sz w:val="22"/>
          <w:szCs w:val="22"/>
        </w:rPr>
      </w:pPr>
      <w:r w:rsidRPr="00E70179">
        <w:rPr>
          <w:rFonts w:ascii="Arial" w:hAnsi="Arial" w:cs="Arial"/>
          <w:b/>
          <w:sz w:val="22"/>
          <w:szCs w:val="22"/>
        </w:rPr>
        <w:t>Artikel 6</w:t>
      </w:r>
      <w:r w:rsidR="00D25D84" w:rsidRPr="00E70179">
        <w:rPr>
          <w:rFonts w:ascii="Arial" w:hAnsi="Arial" w:cs="Arial"/>
          <w:b/>
          <w:sz w:val="22"/>
          <w:szCs w:val="22"/>
        </w:rPr>
        <w:tab/>
        <w:t>Onverenigbaarheden</w:t>
      </w:r>
      <w:r w:rsidR="00D25D84" w:rsidRPr="00E70179">
        <w:rPr>
          <w:rFonts w:ascii="Arial" w:hAnsi="Arial" w:cs="Arial"/>
          <w:sz w:val="22"/>
          <w:szCs w:val="22"/>
        </w:rPr>
        <w:t xml:space="preserve"> </w:t>
      </w:r>
    </w:p>
    <w:p w:rsidR="00D25D84" w:rsidRPr="00E70179" w:rsidRDefault="00D25D84" w:rsidP="006B3542">
      <w:pPr>
        <w:pStyle w:val="Lijstalinea"/>
        <w:numPr>
          <w:ilvl w:val="0"/>
          <w:numId w:val="15"/>
        </w:numPr>
        <w:rPr>
          <w:rFonts w:ascii="Arial" w:hAnsi="Arial" w:cs="Arial"/>
          <w:sz w:val="22"/>
          <w:szCs w:val="22"/>
        </w:rPr>
      </w:pPr>
      <w:r w:rsidRPr="00E70179">
        <w:rPr>
          <w:rFonts w:ascii="Arial" w:hAnsi="Arial" w:cs="Arial"/>
          <w:sz w:val="22"/>
          <w:szCs w:val="22"/>
        </w:rPr>
        <w:t>Personen die deel uitmaken van het be</w:t>
      </w:r>
      <w:r w:rsidR="00E83DAB" w:rsidRPr="00E70179">
        <w:rPr>
          <w:rFonts w:ascii="Arial" w:hAnsi="Arial" w:cs="Arial"/>
          <w:sz w:val="22"/>
          <w:szCs w:val="22"/>
        </w:rPr>
        <w:t xml:space="preserve">voegd gezag </w:t>
      </w:r>
      <w:r w:rsidR="00A30CE9" w:rsidRPr="00E70179">
        <w:rPr>
          <w:rFonts w:ascii="Arial" w:hAnsi="Arial" w:cs="Arial"/>
          <w:sz w:val="22"/>
          <w:szCs w:val="22"/>
        </w:rPr>
        <w:t xml:space="preserve">van een </w:t>
      </w:r>
      <w:r w:rsidR="007C174B" w:rsidRPr="00E70179">
        <w:rPr>
          <w:rFonts w:ascii="Arial" w:hAnsi="Arial" w:cs="Arial"/>
          <w:sz w:val="22"/>
          <w:szCs w:val="22"/>
        </w:rPr>
        <w:t>van de scholen</w:t>
      </w:r>
      <w:r w:rsidR="000B5E1C" w:rsidRPr="00E70179">
        <w:rPr>
          <w:rFonts w:ascii="Arial" w:hAnsi="Arial" w:cs="Arial"/>
          <w:sz w:val="22"/>
          <w:szCs w:val="22"/>
        </w:rPr>
        <w:t xml:space="preserve">, </w:t>
      </w:r>
      <w:r w:rsidR="00166ADB" w:rsidRPr="00E70179">
        <w:rPr>
          <w:rFonts w:ascii="Arial" w:hAnsi="Arial" w:cs="Arial"/>
          <w:sz w:val="22"/>
          <w:szCs w:val="22"/>
        </w:rPr>
        <w:t xml:space="preserve">het </w:t>
      </w:r>
      <w:r w:rsidR="00805516" w:rsidRPr="00E70179">
        <w:rPr>
          <w:rFonts w:ascii="Arial" w:hAnsi="Arial" w:cs="Arial"/>
          <w:sz w:val="22"/>
          <w:szCs w:val="22"/>
        </w:rPr>
        <w:t xml:space="preserve">bestuur dan wel </w:t>
      </w:r>
      <w:r w:rsidR="000B5E1C" w:rsidRPr="00E70179">
        <w:rPr>
          <w:rFonts w:ascii="Arial" w:hAnsi="Arial" w:cs="Arial"/>
          <w:sz w:val="22"/>
          <w:szCs w:val="22"/>
        </w:rPr>
        <w:t>het intern</w:t>
      </w:r>
      <w:r w:rsidR="00805516" w:rsidRPr="00E70179">
        <w:rPr>
          <w:rFonts w:ascii="Arial" w:hAnsi="Arial" w:cs="Arial"/>
          <w:sz w:val="22"/>
          <w:szCs w:val="22"/>
        </w:rPr>
        <w:t xml:space="preserve"> </w:t>
      </w:r>
      <w:r w:rsidR="000B5E1C" w:rsidRPr="00E70179">
        <w:rPr>
          <w:rFonts w:ascii="Arial" w:hAnsi="Arial" w:cs="Arial"/>
          <w:sz w:val="22"/>
          <w:szCs w:val="22"/>
        </w:rPr>
        <w:t xml:space="preserve">toezicht </w:t>
      </w:r>
      <w:r w:rsidR="00F47DAD" w:rsidRPr="00E70179">
        <w:rPr>
          <w:rFonts w:ascii="Arial" w:hAnsi="Arial" w:cs="Arial"/>
          <w:sz w:val="22"/>
          <w:szCs w:val="22"/>
        </w:rPr>
        <w:t>als bedoeld i</w:t>
      </w:r>
      <w:r w:rsidR="000B5E1C" w:rsidRPr="00E70179">
        <w:rPr>
          <w:rFonts w:ascii="Arial" w:hAnsi="Arial" w:cs="Arial"/>
          <w:sz w:val="22"/>
          <w:szCs w:val="22"/>
        </w:rPr>
        <w:t>n artikel 17b van de Wet op het primair onderwijs</w:t>
      </w:r>
      <w:r w:rsidR="00805516" w:rsidRPr="00E70179">
        <w:rPr>
          <w:rFonts w:ascii="Arial" w:hAnsi="Arial" w:cs="Arial"/>
          <w:sz w:val="22"/>
          <w:szCs w:val="22"/>
        </w:rPr>
        <w:t xml:space="preserve">, </w:t>
      </w:r>
      <w:r w:rsidRPr="00E70179">
        <w:rPr>
          <w:rFonts w:ascii="Arial" w:hAnsi="Arial" w:cs="Arial"/>
          <w:sz w:val="22"/>
          <w:szCs w:val="22"/>
        </w:rPr>
        <w:t>kunnen geen zitting nemen in</w:t>
      </w:r>
      <w:r w:rsidR="00166ADB" w:rsidRPr="00E70179">
        <w:rPr>
          <w:rFonts w:ascii="Arial" w:hAnsi="Arial" w:cs="Arial"/>
          <w:sz w:val="22"/>
          <w:szCs w:val="22"/>
        </w:rPr>
        <w:t xml:space="preserve"> de </w:t>
      </w:r>
      <w:r w:rsidR="003E7A71" w:rsidRPr="00E70179">
        <w:rPr>
          <w:rFonts w:ascii="Arial" w:hAnsi="Arial" w:cs="Arial"/>
          <w:sz w:val="22"/>
          <w:szCs w:val="22"/>
        </w:rPr>
        <w:t>OPR</w:t>
      </w:r>
      <w:r w:rsidR="00AD595F" w:rsidRPr="00E70179">
        <w:rPr>
          <w:rFonts w:ascii="Arial" w:hAnsi="Arial" w:cs="Arial"/>
          <w:sz w:val="22"/>
          <w:szCs w:val="22"/>
        </w:rPr>
        <w:t>.</w:t>
      </w:r>
    </w:p>
    <w:p w:rsidR="000D0AB2" w:rsidRPr="00E70179" w:rsidRDefault="000D0AB2" w:rsidP="006B3542">
      <w:pPr>
        <w:pStyle w:val="Lijstalinea"/>
        <w:numPr>
          <w:ilvl w:val="0"/>
          <w:numId w:val="15"/>
        </w:numPr>
        <w:rPr>
          <w:rFonts w:ascii="Arial" w:hAnsi="Arial" w:cs="Arial"/>
          <w:sz w:val="22"/>
          <w:szCs w:val="22"/>
        </w:rPr>
      </w:pPr>
      <w:r w:rsidRPr="00E70179">
        <w:rPr>
          <w:rFonts w:ascii="Arial" w:hAnsi="Arial" w:cs="Arial"/>
          <w:sz w:val="22"/>
          <w:szCs w:val="22"/>
        </w:rPr>
        <w:t xml:space="preserve">Een personeelslid dat is opgedragen om namens het bestuur op te treden in besprekingen met de </w:t>
      </w:r>
      <w:r w:rsidR="007C174B" w:rsidRPr="00E70179">
        <w:rPr>
          <w:rFonts w:ascii="Arial" w:hAnsi="Arial" w:cs="Arial"/>
          <w:sz w:val="22"/>
          <w:szCs w:val="22"/>
        </w:rPr>
        <w:t>OPR</w:t>
      </w:r>
      <w:r w:rsidRPr="00E70179">
        <w:rPr>
          <w:rFonts w:ascii="Arial" w:hAnsi="Arial" w:cs="Arial"/>
          <w:sz w:val="22"/>
          <w:szCs w:val="22"/>
        </w:rPr>
        <w:t xml:space="preserve"> kan niet tevens lid zijn van de </w:t>
      </w:r>
      <w:r w:rsidR="007C174B" w:rsidRPr="00E70179">
        <w:rPr>
          <w:rFonts w:ascii="Arial" w:hAnsi="Arial" w:cs="Arial"/>
          <w:sz w:val="22"/>
          <w:szCs w:val="22"/>
        </w:rPr>
        <w:t>OPR</w:t>
      </w:r>
      <w:r w:rsidRPr="00E70179">
        <w:rPr>
          <w:rFonts w:ascii="Arial" w:hAnsi="Arial" w:cs="Arial"/>
          <w:sz w:val="22"/>
          <w:szCs w:val="22"/>
        </w:rPr>
        <w:t>.</w:t>
      </w:r>
    </w:p>
    <w:p w:rsidR="007D41E9" w:rsidRPr="00E70179" w:rsidRDefault="007D41E9" w:rsidP="00400C04">
      <w:pPr>
        <w:rPr>
          <w:rFonts w:ascii="Arial" w:hAnsi="Arial" w:cs="Arial"/>
          <w:sz w:val="22"/>
          <w:szCs w:val="22"/>
        </w:rPr>
      </w:pPr>
    </w:p>
    <w:p w:rsidR="003E7A71" w:rsidRPr="00E70179" w:rsidRDefault="009525DF" w:rsidP="00400C04">
      <w:pPr>
        <w:rPr>
          <w:rFonts w:ascii="Arial" w:hAnsi="Arial" w:cs="Arial"/>
          <w:b/>
          <w:i/>
          <w:sz w:val="22"/>
          <w:szCs w:val="22"/>
        </w:rPr>
      </w:pPr>
      <w:r w:rsidRPr="00E70179">
        <w:rPr>
          <w:rFonts w:ascii="Arial" w:hAnsi="Arial" w:cs="Arial"/>
          <w:b/>
          <w:i/>
          <w:sz w:val="22"/>
          <w:szCs w:val="22"/>
        </w:rPr>
        <w:t xml:space="preserve">Hoofdstuk 3 </w:t>
      </w:r>
      <w:r w:rsidRPr="00E70179">
        <w:rPr>
          <w:rFonts w:ascii="Arial" w:hAnsi="Arial" w:cs="Arial"/>
          <w:b/>
          <w:i/>
          <w:sz w:val="22"/>
          <w:szCs w:val="22"/>
        </w:rPr>
        <w:tab/>
      </w:r>
      <w:r w:rsidR="003E7A71" w:rsidRPr="00E70179">
        <w:rPr>
          <w:rFonts w:ascii="Arial" w:hAnsi="Arial" w:cs="Arial"/>
          <w:b/>
          <w:i/>
          <w:sz w:val="22"/>
          <w:szCs w:val="22"/>
        </w:rPr>
        <w:t xml:space="preserve"> </w:t>
      </w:r>
      <w:r w:rsidR="00F55DDE" w:rsidRPr="00E70179">
        <w:rPr>
          <w:rFonts w:ascii="Arial" w:hAnsi="Arial" w:cs="Arial"/>
          <w:b/>
          <w:i/>
          <w:sz w:val="22"/>
          <w:szCs w:val="22"/>
        </w:rPr>
        <w:tab/>
      </w:r>
      <w:r w:rsidR="003E7A71" w:rsidRPr="00E70179">
        <w:rPr>
          <w:rFonts w:ascii="Arial" w:hAnsi="Arial" w:cs="Arial"/>
          <w:b/>
          <w:i/>
          <w:sz w:val="22"/>
          <w:szCs w:val="22"/>
        </w:rPr>
        <w:t>Afvaardiging leden OPR</w:t>
      </w:r>
    </w:p>
    <w:p w:rsidR="003E7A71" w:rsidRPr="00E70179" w:rsidRDefault="003E7A71" w:rsidP="00400C04">
      <w:pPr>
        <w:rPr>
          <w:rFonts w:ascii="Arial" w:hAnsi="Arial" w:cs="Arial"/>
          <w:sz w:val="22"/>
          <w:szCs w:val="22"/>
        </w:rPr>
      </w:pPr>
    </w:p>
    <w:p w:rsidR="006545BE" w:rsidRPr="00E70179" w:rsidRDefault="00A30CE9" w:rsidP="00400C04">
      <w:pPr>
        <w:rPr>
          <w:rFonts w:ascii="Arial" w:hAnsi="Arial" w:cs="Arial"/>
          <w:b/>
          <w:sz w:val="22"/>
          <w:szCs w:val="22"/>
        </w:rPr>
      </w:pPr>
      <w:r w:rsidRPr="00E70179">
        <w:rPr>
          <w:rFonts w:ascii="Arial" w:hAnsi="Arial" w:cs="Arial"/>
          <w:b/>
          <w:sz w:val="22"/>
          <w:szCs w:val="22"/>
        </w:rPr>
        <w:t>Artikel 7</w:t>
      </w:r>
      <w:r w:rsidR="00A05B0D" w:rsidRPr="00E70179">
        <w:rPr>
          <w:rFonts w:ascii="Arial" w:hAnsi="Arial" w:cs="Arial"/>
          <w:b/>
          <w:sz w:val="22"/>
          <w:szCs w:val="22"/>
        </w:rPr>
        <w:tab/>
      </w:r>
      <w:r w:rsidR="000B5E1C" w:rsidRPr="00E70179">
        <w:rPr>
          <w:rFonts w:ascii="Arial" w:hAnsi="Arial" w:cs="Arial"/>
          <w:b/>
          <w:sz w:val="22"/>
          <w:szCs w:val="22"/>
        </w:rPr>
        <w:t>O</w:t>
      </w:r>
      <w:r w:rsidR="00FC61DE" w:rsidRPr="00E70179">
        <w:rPr>
          <w:rFonts w:ascii="Arial" w:hAnsi="Arial" w:cs="Arial"/>
          <w:b/>
          <w:sz w:val="22"/>
          <w:szCs w:val="22"/>
        </w:rPr>
        <w:t xml:space="preserve">rganisatie </w:t>
      </w:r>
      <w:r w:rsidR="003E7A71" w:rsidRPr="00E70179">
        <w:rPr>
          <w:rFonts w:ascii="Arial" w:hAnsi="Arial" w:cs="Arial"/>
          <w:b/>
          <w:sz w:val="22"/>
          <w:szCs w:val="22"/>
        </w:rPr>
        <w:t xml:space="preserve">afvaardiging </w:t>
      </w:r>
    </w:p>
    <w:p w:rsidR="00E83DAB" w:rsidRPr="00E70179" w:rsidRDefault="00E83DAB" w:rsidP="00E70179">
      <w:pPr>
        <w:pStyle w:val="Lijstalinea"/>
        <w:numPr>
          <w:ilvl w:val="0"/>
          <w:numId w:val="16"/>
        </w:numPr>
        <w:rPr>
          <w:rFonts w:ascii="Arial" w:hAnsi="Arial" w:cs="Arial"/>
          <w:sz w:val="22"/>
          <w:szCs w:val="22"/>
        </w:rPr>
      </w:pPr>
      <w:r w:rsidRPr="00E70179">
        <w:rPr>
          <w:rFonts w:ascii="Arial" w:hAnsi="Arial" w:cs="Arial"/>
          <w:sz w:val="22"/>
          <w:szCs w:val="22"/>
        </w:rPr>
        <w:t>De afvaardiging van de leden van de OPR geschie</w:t>
      </w:r>
      <w:r w:rsidR="00E70179">
        <w:rPr>
          <w:rFonts w:ascii="Arial" w:hAnsi="Arial" w:cs="Arial"/>
          <w:sz w:val="22"/>
          <w:szCs w:val="22"/>
        </w:rPr>
        <w:t>dt door middel van verkiezing of voord</w:t>
      </w:r>
      <w:r w:rsidR="00D46416">
        <w:rPr>
          <w:rFonts w:ascii="Arial" w:hAnsi="Arial" w:cs="Arial"/>
          <w:sz w:val="22"/>
          <w:szCs w:val="22"/>
        </w:rPr>
        <w:t xml:space="preserve">racht, georganiseerd door </w:t>
      </w:r>
      <w:r w:rsidR="007127F3">
        <w:rPr>
          <w:rFonts w:ascii="Arial" w:hAnsi="Arial" w:cs="Arial"/>
          <w:sz w:val="22"/>
          <w:szCs w:val="22"/>
        </w:rPr>
        <w:t>de stichting</w:t>
      </w:r>
      <w:r w:rsidR="00E70179">
        <w:rPr>
          <w:rFonts w:ascii="Arial" w:hAnsi="Arial" w:cs="Arial"/>
          <w:sz w:val="22"/>
          <w:szCs w:val="22"/>
        </w:rPr>
        <w:t xml:space="preserve"> waar een vacature is.</w:t>
      </w:r>
    </w:p>
    <w:p w:rsidR="00E83DAB" w:rsidRPr="00E70179" w:rsidRDefault="00E83DAB" w:rsidP="00E83DAB">
      <w:pPr>
        <w:rPr>
          <w:rFonts w:ascii="Arial" w:hAnsi="Arial" w:cs="Arial"/>
          <w:sz w:val="22"/>
          <w:szCs w:val="22"/>
        </w:rPr>
      </w:pPr>
    </w:p>
    <w:p w:rsidR="00E83DAB" w:rsidRPr="00E70179" w:rsidRDefault="00E70179" w:rsidP="00E83DAB">
      <w:pPr>
        <w:rPr>
          <w:rFonts w:ascii="Arial" w:hAnsi="Arial" w:cs="Arial"/>
          <w:b/>
          <w:sz w:val="22"/>
          <w:szCs w:val="22"/>
        </w:rPr>
      </w:pPr>
      <w:r>
        <w:rPr>
          <w:rFonts w:ascii="Arial" w:hAnsi="Arial" w:cs="Arial"/>
          <w:b/>
          <w:sz w:val="22"/>
          <w:szCs w:val="22"/>
        </w:rPr>
        <w:t>Artikel 8</w:t>
      </w:r>
      <w:r w:rsidR="00E83DAB" w:rsidRPr="00E70179">
        <w:rPr>
          <w:rFonts w:ascii="Arial" w:hAnsi="Arial" w:cs="Arial"/>
          <w:b/>
          <w:sz w:val="22"/>
          <w:szCs w:val="22"/>
        </w:rPr>
        <w:tab/>
        <w:t>Verkiesbare en kiesgerechtigde personen</w:t>
      </w:r>
    </w:p>
    <w:p w:rsidR="00F55DDE" w:rsidRPr="00E70179" w:rsidRDefault="00E83DAB" w:rsidP="006B3542">
      <w:pPr>
        <w:pStyle w:val="Lijstalinea"/>
        <w:numPr>
          <w:ilvl w:val="0"/>
          <w:numId w:val="18"/>
        </w:numPr>
        <w:rPr>
          <w:rFonts w:ascii="Arial" w:hAnsi="Arial" w:cs="Arial"/>
          <w:sz w:val="22"/>
          <w:szCs w:val="22"/>
        </w:rPr>
      </w:pPr>
      <w:r w:rsidRPr="00E70179">
        <w:rPr>
          <w:rFonts w:ascii="Arial" w:hAnsi="Arial" w:cs="Arial"/>
          <w:sz w:val="22"/>
          <w:szCs w:val="22"/>
        </w:rPr>
        <w:t xml:space="preserve">Zij die op de dag van de kandidaatstelling deel uitmaken van het personeel </w:t>
      </w:r>
      <w:r w:rsidR="00F47DAD" w:rsidRPr="00E70179">
        <w:rPr>
          <w:rFonts w:ascii="Arial" w:hAnsi="Arial" w:cs="Arial"/>
          <w:sz w:val="22"/>
          <w:szCs w:val="22"/>
        </w:rPr>
        <w:t xml:space="preserve">van </w:t>
      </w:r>
      <w:r w:rsidR="00213438" w:rsidRPr="00E70179">
        <w:rPr>
          <w:rFonts w:ascii="Arial" w:hAnsi="Arial" w:cs="Arial"/>
          <w:sz w:val="22"/>
          <w:szCs w:val="22"/>
        </w:rPr>
        <w:t xml:space="preserve">ten minste </w:t>
      </w:r>
      <w:r w:rsidR="00F47DAD" w:rsidRPr="00E70179">
        <w:rPr>
          <w:rFonts w:ascii="Arial" w:hAnsi="Arial" w:cs="Arial"/>
          <w:sz w:val="22"/>
          <w:szCs w:val="22"/>
        </w:rPr>
        <w:t xml:space="preserve">één van de scholen </w:t>
      </w:r>
      <w:r w:rsidRPr="00E70179">
        <w:rPr>
          <w:rFonts w:ascii="Arial" w:hAnsi="Arial" w:cs="Arial"/>
          <w:sz w:val="22"/>
          <w:szCs w:val="22"/>
        </w:rPr>
        <w:t xml:space="preserve">of ouder </w:t>
      </w:r>
      <w:r w:rsidR="00F47DAD" w:rsidRPr="00E70179">
        <w:rPr>
          <w:rFonts w:ascii="Arial" w:hAnsi="Arial" w:cs="Arial"/>
          <w:sz w:val="22"/>
          <w:szCs w:val="22"/>
        </w:rPr>
        <w:t xml:space="preserve">van </w:t>
      </w:r>
      <w:r w:rsidR="00213438" w:rsidRPr="00E70179">
        <w:rPr>
          <w:rFonts w:ascii="Arial" w:hAnsi="Arial" w:cs="Arial"/>
          <w:sz w:val="22"/>
          <w:szCs w:val="22"/>
        </w:rPr>
        <w:t xml:space="preserve">ten minste </w:t>
      </w:r>
      <w:r w:rsidR="00F47DAD" w:rsidRPr="00E70179">
        <w:rPr>
          <w:rFonts w:ascii="Arial" w:hAnsi="Arial" w:cs="Arial"/>
          <w:sz w:val="22"/>
          <w:szCs w:val="22"/>
        </w:rPr>
        <w:t xml:space="preserve">één van de scholen </w:t>
      </w:r>
      <w:r w:rsidRPr="00E70179">
        <w:rPr>
          <w:rFonts w:ascii="Arial" w:hAnsi="Arial" w:cs="Arial"/>
          <w:sz w:val="22"/>
          <w:szCs w:val="22"/>
        </w:rPr>
        <w:t>zijn, zijn verkiesbaar tot lid van de OPR.</w:t>
      </w:r>
    </w:p>
    <w:p w:rsidR="00970CED" w:rsidRPr="00E70179" w:rsidRDefault="00E83DAB" w:rsidP="006B3542">
      <w:pPr>
        <w:pStyle w:val="Lijstalinea"/>
        <w:numPr>
          <w:ilvl w:val="0"/>
          <w:numId w:val="18"/>
        </w:numPr>
        <w:rPr>
          <w:rFonts w:ascii="Arial" w:hAnsi="Arial" w:cs="Arial"/>
          <w:sz w:val="22"/>
          <w:szCs w:val="22"/>
        </w:rPr>
      </w:pPr>
      <w:r w:rsidRPr="00E70179">
        <w:rPr>
          <w:rFonts w:ascii="Arial" w:hAnsi="Arial" w:cs="Arial"/>
          <w:sz w:val="22"/>
          <w:szCs w:val="22"/>
        </w:rPr>
        <w:t xml:space="preserve"> </w:t>
      </w:r>
      <w:r w:rsidR="00970CED" w:rsidRPr="00E70179">
        <w:rPr>
          <w:rFonts w:ascii="Arial" w:hAnsi="Arial" w:cs="Arial"/>
          <w:sz w:val="22"/>
          <w:szCs w:val="22"/>
        </w:rPr>
        <w:t xml:space="preserve">Zij die op de dag van de kandidaatstelling lid zijn van de medezeggenschapsraden </w:t>
      </w:r>
      <w:r w:rsidR="00047A28" w:rsidRPr="00E70179">
        <w:rPr>
          <w:rFonts w:ascii="Arial" w:hAnsi="Arial" w:cs="Arial"/>
          <w:sz w:val="22"/>
          <w:szCs w:val="22"/>
        </w:rPr>
        <w:t xml:space="preserve"> </w:t>
      </w:r>
      <w:r w:rsidR="00970CED" w:rsidRPr="00E70179">
        <w:rPr>
          <w:rFonts w:ascii="Arial" w:hAnsi="Arial" w:cs="Arial"/>
          <w:sz w:val="22"/>
          <w:szCs w:val="22"/>
        </w:rPr>
        <w:t xml:space="preserve">van </w:t>
      </w:r>
      <w:r w:rsidR="00213438" w:rsidRPr="00E70179">
        <w:rPr>
          <w:rFonts w:ascii="Arial" w:hAnsi="Arial" w:cs="Arial"/>
          <w:sz w:val="22"/>
          <w:szCs w:val="22"/>
        </w:rPr>
        <w:t xml:space="preserve">ten minste </w:t>
      </w:r>
      <w:r w:rsidR="00F47DAD" w:rsidRPr="00E70179">
        <w:rPr>
          <w:rFonts w:ascii="Arial" w:hAnsi="Arial" w:cs="Arial"/>
          <w:sz w:val="22"/>
          <w:szCs w:val="22"/>
        </w:rPr>
        <w:t xml:space="preserve"> één van de scholen</w:t>
      </w:r>
      <w:r w:rsidR="00047A28" w:rsidRPr="00E70179">
        <w:rPr>
          <w:rFonts w:ascii="Arial" w:hAnsi="Arial" w:cs="Arial"/>
          <w:sz w:val="22"/>
          <w:szCs w:val="22"/>
        </w:rPr>
        <w:t xml:space="preserve"> of van de gemeenschappelijke medezeggenschapsraden</w:t>
      </w:r>
      <w:r w:rsidR="00970CED" w:rsidRPr="00E70179">
        <w:rPr>
          <w:rFonts w:ascii="Arial" w:hAnsi="Arial" w:cs="Arial"/>
          <w:sz w:val="22"/>
          <w:szCs w:val="22"/>
        </w:rPr>
        <w:t>, zijn kiesgerechtigd</w:t>
      </w:r>
      <w:r w:rsidR="00170F10" w:rsidRPr="00E70179">
        <w:rPr>
          <w:rFonts w:ascii="Arial" w:hAnsi="Arial" w:cs="Arial"/>
          <w:sz w:val="22"/>
          <w:szCs w:val="22"/>
        </w:rPr>
        <w:t>.</w:t>
      </w:r>
    </w:p>
    <w:p w:rsidR="001A1B59" w:rsidRPr="00E70179" w:rsidRDefault="001A1B59" w:rsidP="00E74055">
      <w:pPr>
        <w:rPr>
          <w:rFonts w:ascii="Arial" w:hAnsi="Arial" w:cs="Arial"/>
          <w:b/>
          <w:sz w:val="22"/>
          <w:szCs w:val="22"/>
        </w:rPr>
      </w:pPr>
    </w:p>
    <w:p w:rsidR="00E22C80" w:rsidRDefault="00E70179" w:rsidP="00E74055">
      <w:pPr>
        <w:rPr>
          <w:rFonts w:ascii="Arial" w:hAnsi="Arial" w:cs="Arial"/>
          <w:sz w:val="22"/>
          <w:szCs w:val="22"/>
        </w:rPr>
      </w:pPr>
      <w:r>
        <w:rPr>
          <w:rFonts w:ascii="Arial" w:hAnsi="Arial" w:cs="Arial"/>
          <w:b/>
          <w:sz w:val="22"/>
          <w:szCs w:val="22"/>
        </w:rPr>
        <w:t>Artikel 9</w:t>
      </w:r>
      <w:r>
        <w:rPr>
          <w:rFonts w:ascii="Arial" w:hAnsi="Arial" w:cs="Arial"/>
          <w:b/>
          <w:sz w:val="22"/>
          <w:szCs w:val="22"/>
        </w:rPr>
        <w:tab/>
        <w:t>Bekendmaking vacature</w:t>
      </w:r>
      <w:r w:rsidR="00E83DAB" w:rsidRPr="00E70179">
        <w:rPr>
          <w:rFonts w:ascii="Arial" w:hAnsi="Arial" w:cs="Arial"/>
          <w:sz w:val="22"/>
          <w:szCs w:val="22"/>
        </w:rPr>
        <w:br/>
        <w:t xml:space="preserve">De OPR stelt </w:t>
      </w:r>
      <w:r>
        <w:rPr>
          <w:rFonts w:ascii="Arial" w:hAnsi="Arial" w:cs="Arial"/>
          <w:sz w:val="22"/>
          <w:szCs w:val="22"/>
        </w:rPr>
        <w:t>drie maand</w:t>
      </w:r>
      <w:r w:rsidR="00E83DAB" w:rsidRPr="00E70179">
        <w:rPr>
          <w:rFonts w:ascii="Arial" w:hAnsi="Arial" w:cs="Arial"/>
          <w:sz w:val="22"/>
          <w:szCs w:val="22"/>
        </w:rPr>
        <w:t xml:space="preserve"> voor </w:t>
      </w:r>
      <w:r>
        <w:rPr>
          <w:rFonts w:ascii="Arial" w:hAnsi="Arial" w:cs="Arial"/>
          <w:sz w:val="22"/>
          <w:szCs w:val="22"/>
        </w:rPr>
        <w:t>het aftreden van een OPR-lid de stichting op de hoogte en verzoekt deze een nieuwe afgevaardigde te verkiezen of af te vaardigen.</w:t>
      </w:r>
    </w:p>
    <w:p w:rsidR="004801A8" w:rsidRPr="00E70179" w:rsidRDefault="004801A8" w:rsidP="00E74055">
      <w:pPr>
        <w:rPr>
          <w:rFonts w:ascii="Arial" w:hAnsi="Arial" w:cs="Arial"/>
          <w:i/>
          <w:color w:val="FF0000"/>
          <w:sz w:val="22"/>
          <w:szCs w:val="22"/>
        </w:rPr>
      </w:pPr>
    </w:p>
    <w:p w:rsidR="00E83DAB" w:rsidRPr="00E70179" w:rsidRDefault="00E70179" w:rsidP="00E83DAB">
      <w:pPr>
        <w:rPr>
          <w:rFonts w:ascii="Arial" w:hAnsi="Arial" w:cs="Arial"/>
          <w:sz w:val="22"/>
          <w:szCs w:val="22"/>
        </w:rPr>
      </w:pPr>
      <w:r>
        <w:rPr>
          <w:rFonts w:ascii="Arial" w:hAnsi="Arial" w:cs="Arial"/>
          <w:b/>
          <w:sz w:val="22"/>
          <w:szCs w:val="22"/>
        </w:rPr>
        <w:t>Artikel 10</w:t>
      </w:r>
      <w:r w:rsidR="00E83DAB" w:rsidRPr="00E70179">
        <w:rPr>
          <w:rFonts w:ascii="Arial" w:hAnsi="Arial" w:cs="Arial"/>
          <w:b/>
          <w:sz w:val="22"/>
          <w:szCs w:val="22"/>
        </w:rPr>
        <w:tab/>
        <w:t>Onvoldoende kandidaten</w:t>
      </w:r>
    </w:p>
    <w:p w:rsidR="00E83DAB" w:rsidRPr="00E70179" w:rsidRDefault="00E83DAB" w:rsidP="006B3542">
      <w:pPr>
        <w:pStyle w:val="Lijstalinea"/>
        <w:numPr>
          <w:ilvl w:val="0"/>
          <w:numId w:val="19"/>
        </w:numPr>
        <w:rPr>
          <w:rFonts w:ascii="Arial" w:hAnsi="Arial" w:cs="Arial"/>
          <w:sz w:val="22"/>
          <w:szCs w:val="22"/>
        </w:rPr>
      </w:pPr>
      <w:r w:rsidRPr="00E70179">
        <w:rPr>
          <w:rFonts w:ascii="Arial" w:hAnsi="Arial" w:cs="Arial"/>
          <w:sz w:val="22"/>
          <w:szCs w:val="22"/>
        </w:rPr>
        <w:t xml:space="preserve">Indien uit het personeel </w:t>
      </w:r>
      <w:r w:rsidR="006731D5" w:rsidRPr="00E70179">
        <w:rPr>
          <w:rFonts w:ascii="Arial" w:hAnsi="Arial" w:cs="Arial"/>
          <w:sz w:val="22"/>
          <w:szCs w:val="22"/>
        </w:rPr>
        <w:t xml:space="preserve">dan wel </w:t>
      </w:r>
      <w:r w:rsidRPr="00E70179">
        <w:rPr>
          <w:rFonts w:ascii="Arial" w:hAnsi="Arial" w:cs="Arial"/>
          <w:sz w:val="22"/>
          <w:szCs w:val="22"/>
        </w:rPr>
        <w:t xml:space="preserve">de ouders niet meer kandidaten zijn gesteld dan er zetels in de OPR voor die geleding zijn, vindt </w:t>
      </w:r>
      <w:r w:rsidR="00970CED" w:rsidRPr="00E70179">
        <w:rPr>
          <w:rFonts w:ascii="Arial" w:hAnsi="Arial" w:cs="Arial"/>
          <w:sz w:val="22"/>
          <w:szCs w:val="22"/>
        </w:rPr>
        <w:t xml:space="preserve">voor die geleding </w:t>
      </w:r>
      <w:r w:rsidR="006731D5" w:rsidRPr="00E70179">
        <w:rPr>
          <w:rFonts w:ascii="Arial" w:hAnsi="Arial" w:cs="Arial"/>
          <w:sz w:val="22"/>
          <w:szCs w:val="22"/>
        </w:rPr>
        <w:t xml:space="preserve">of geledingen </w:t>
      </w:r>
      <w:r w:rsidRPr="00E70179">
        <w:rPr>
          <w:rFonts w:ascii="Arial" w:hAnsi="Arial" w:cs="Arial"/>
          <w:sz w:val="22"/>
          <w:szCs w:val="22"/>
        </w:rPr>
        <w:t xml:space="preserve">geen verkiezing plaats en worden de gestelde kandidaten geacht te zijn gekozen. </w:t>
      </w:r>
    </w:p>
    <w:p w:rsidR="00E83DAB" w:rsidRPr="00E70179" w:rsidRDefault="00E83DAB" w:rsidP="00E83DAB">
      <w:pPr>
        <w:rPr>
          <w:rFonts w:ascii="Arial" w:hAnsi="Arial" w:cs="Arial"/>
          <w:sz w:val="22"/>
          <w:szCs w:val="22"/>
        </w:rPr>
      </w:pPr>
      <w:r w:rsidRPr="00E70179">
        <w:rPr>
          <w:rFonts w:ascii="Arial" w:hAnsi="Arial" w:cs="Arial"/>
          <w:sz w:val="22"/>
          <w:szCs w:val="22"/>
        </w:rPr>
        <w:t xml:space="preserve">  </w:t>
      </w:r>
    </w:p>
    <w:p w:rsidR="00E83DAB" w:rsidRPr="00E70179" w:rsidRDefault="004801A8" w:rsidP="00E83DAB">
      <w:pPr>
        <w:rPr>
          <w:rFonts w:ascii="Arial" w:hAnsi="Arial" w:cs="Arial"/>
          <w:sz w:val="22"/>
          <w:szCs w:val="22"/>
        </w:rPr>
      </w:pPr>
      <w:r>
        <w:rPr>
          <w:rFonts w:ascii="Arial" w:hAnsi="Arial" w:cs="Arial"/>
          <w:b/>
          <w:sz w:val="22"/>
          <w:szCs w:val="22"/>
        </w:rPr>
        <w:t>Artikel 11</w:t>
      </w:r>
      <w:r w:rsidR="00E83DAB" w:rsidRPr="00E70179">
        <w:rPr>
          <w:rFonts w:ascii="Arial" w:hAnsi="Arial" w:cs="Arial"/>
          <w:b/>
          <w:sz w:val="22"/>
          <w:szCs w:val="22"/>
        </w:rPr>
        <w:tab/>
        <w:t>Tussentijdse vacature</w:t>
      </w:r>
      <w:r w:rsidR="00E83DAB" w:rsidRPr="00E70179">
        <w:rPr>
          <w:rFonts w:ascii="Arial" w:hAnsi="Arial" w:cs="Arial"/>
          <w:sz w:val="22"/>
          <w:szCs w:val="22"/>
        </w:rPr>
        <w:t xml:space="preserve"> </w:t>
      </w:r>
    </w:p>
    <w:p w:rsidR="00E83DAB" w:rsidRPr="00E70179" w:rsidRDefault="00E83DAB" w:rsidP="006B3542">
      <w:pPr>
        <w:pStyle w:val="Lijstalinea"/>
        <w:numPr>
          <w:ilvl w:val="0"/>
          <w:numId w:val="22"/>
        </w:numPr>
        <w:rPr>
          <w:rFonts w:ascii="Arial" w:hAnsi="Arial" w:cs="Arial"/>
          <w:sz w:val="22"/>
          <w:szCs w:val="22"/>
        </w:rPr>
      </w:pPr>
      <w:r w:rsidRPr="00E70179">
        <w:rPr>
          <w:rFonts w:ascii="Arial" w:hAnsi="Arial" w:cs="Arial"/>
          <w:sz w:val="22"/>
          <w:szCs w:val="22"/>
        </w:rPr>
        <w:t xml:space="preserve">In geval van </w:t>
      </w:r>
      <w:r w:rsidR="004801A8">
        <w:rPr>
          <w:rFonts w:ascii="Arial" w:hAnsi="Arial" w:cs="Arial"/>
          <w:sz w:val="22"/>
          <w:szCs w:val="22"/>
        </w:rPr>
        <w:t xml:space="preserve">een tussentijdse vacature verzoekt </w:t>
      </w:r>
      <w:r w:rsidRPr="00E70179">
        <w:rPr>
          <w:rFonts w:ascii="Arial" w:hAnsi="Arial" w:cs="Arial"/>
          <w:sz w:val="22"/>
          <w:szCs w:val="22"/>
        </w:rPr>
        <w:t xml:space="preserve">de </w:t>
      </w:r>
      <w:r w:rsidR="00970CED" w:rsidRPr="00E70179">
        <w:rPr>
          <w:rFonts w:ascii="Arial" w:hAnsi="Arial" w:cs="Arial"/>
          <w:sz w:val="22"/>
          <w:szCs w:val="22"/>
        </w:rPr>
        <w:t>OPR</w:t>
      </w:r>
      <w:r w:rsidRPr="00E70179">
        <w:rPr>
          <w:rFonts w:ascii="Arial" w:hAnsi="Arial" w:cs="Arial"/>
          <w:sz w:val="22"/>
          <w:szCs w:val="22"/>
        </w:rPr>
        <w:t xml:space="preserve"> </w:t>
      </w:r>
      <w:r w:rsidR="004801A8">
        <w:rPr>
          <w:rFonts w:ascii="Arial" w:hAnsi="Arial" w:cs="Arial"/>
          <w:sz w:val="22"/>
          <w:szCs w:val="22"/>
        </w:rPr>
        <w:t xml:space="preserve"> aan de betreffende stichting een nieuw lid af te vaardigen.</w:t>
      </w:r>
      <w:r w:rsidRPr="00E70179">
        <w:rPr>
          <w:rFonts w:ascii="Arial" w:hAnsi="Arial" w:cs="Arial"/>
          <w:sz w:val="22"/>
          <w:szCs w:val="22"/>
        </w:rPr>
        <w:t xml:space="preserve"> </w:t>
      </w:r>
    </w:p>
    <w:p w:rsidR="00E83DAB" w:rsidRPr="00E70179" w:rsidRDefault="004801A8" w:rsidP="006B3542">
      <w:pPr>
        <w:pStyle w:val="Lijstalinea"/>
        <w:numPr>
          <w:ilvl w:val="0"/>
          <w:numId w:val="22"/>
        </w:numPr>
        <w:rPr>
          <w:rFonts w:ascii="Arial" w:hAnsi="Arial" w:cs="Arial"/>
          <w:sz w:val="22"/>
          <w:szCs w:val="22"/>
        </w:rPr>
      </w:pPr>
      <w:r>
        <w:rPr>
          <w:rFonts w:ascii="Arial" w:hAnsi="Arial" w:cs="Arial"/>
          <w:sz w:val="22"/>
          <w:szCs w:val="22"/>
        </w:rPr>
        <w:t xml:space="preserve">De verzoek geschiedt zo spoedig mogelijk, maar in ieder geval binnen 3 maanden, </w:t>
      </w:r>
      <w:r w:rsidR="00E83DAB" w:rsidRPr="00E70179">
        <w:rPr>
          <w:rFonts w:ascii="Arial" w:hAnsi="Arial" w:cs="Arial"/>
          <w:sz w:val="22"/>
          <w:szCs w:val="22"/>
        </w:rPr>
        <w:t xml:space="preserve">na het ontstaan van de vacature. De </w:t>
      </w:r>
      <w:r w:rsidR="00970CED" w:rsidRPr="00E70179">
        <w:rPr>
          <w:rFonts w:ascii="Arial" w:hAnsi="Arial" w:cs="Arial"/>
          <w:sz w:val="22"/>
          <w:szCs w:val="22"/>
        </w:rPr>
        <w:t>OPR</w:t>
      </w:r>
      <w:r w:rsidR="00E83DAB" w:rsidRPr="00E70179">
        <w:rPr>
          <w:rFonts w:ascii="Arial" w:hAnsi="Arial" w:cs="Arial"/>
          <w:sz w:val="22"/>
          <w:szCs w:val="22"/>
        </w:rPr>
        <w:t xml:space="preserve"> doet van deze aanwijzing mededeling aan het be</w:t>
      </w:r>
      <w:r w:rsidR="00970CED" w:rsidRPr="00E70179">
        <w:rPr>
          <w:rFonts w:ascii="Arial" w:hAnsi="Arial" w:cs="Arial"/>
          <w:sz w:val="22"/>
          <w:szCs w:val="22"/>
        </w:rPr>
        <w:t>stuur</w:t>
      </w:r>
      <w:r w:rsidR="00E83DAB" w:rsidRPr="00E70179">
        <w:rPr>
          <w:rFonts w:ascii="Arial" w:hAnsi="Arial" w:cs="Arial"/>
          <w:sz w:val="22"/>
          <w:szCs w:val="22"/>
        </w:rPr>
        <w:t xml:space="preserve">, de </w:t>
      </w:r>
      <w:r w:rsidR="00970CED" w:rsidRPr="00E70179">
        <w:rPr>
          <w:rFonts w:ascii="Arial" w:hAnsi="Arial" w:cs="Arial"/>
          <w:sz w:val="22"/>
          <w:szCs w:val="22"/>
        </w:rPr>
        <w:t xml:space="preserve">medezeggenschapsraden van de scholen en </w:t>
      </w:r>
      <w:r w:rsidR="00E83DAB" w:rsidRPr="00E70179">
        <w:rPr>
          <w:rFonts w:ascii="Arial" w:hAnsi="Arial" w:cs="Arial"/>
          <w:sz w:val="22"/>
          <w:szCs w:val="22"/>
        </w:rPr>
        <w:t xml:space="preserve">de betrokken kandidaat. </w:t>
      </w:r>
    </w:p>
    <w:p w:rsidR="00400E05" w:rsidRPr="00E70179" w:rsidRDefault="00400E05" w:rsidP="006B3542">
      <w:pPr>
        <w:pStyle w:val="Lijstalinea"/>
        <w:numPr>
          <w:ilvl w:val="0"/>
          <w:numId w:val="22"/>
        </w:numPr>
        <w:rPr>
          <w:rFonts w:ascii="Arial" w:hAnsi="Arial" w:cs="Arial"/>
          <w:sz w:val="22"/>
          <w:szCs w:val="22"/>
        </w:rPr>
      </w:pPr>
      <w:r w:rsidRPr="00E70179">
        <w:rPr>
          <w:rFonts w:ascii="Arial" w:hAnsi="Arial" w:cs="Arial"/>
          <w:sz w:val="22"/>
          <w:szCs w:val="22"/>
        </w:rPr>
        <w:lastRenderedPageBreak/>
        <w:t>Indien binnen drie maanden na het ontstaan van e</w:t>
      </w:r>
      <w:r w:rsidR="0088609B" w:rsidRPr="00E70179">
        <w:rPr>
          <w:rFonts w:ascii="Arial" w:hAnsi="Arial" w:cs="Arial"/>
          <w:sz w:val="22"/>
          <w:szCs w:val="22"/>
        </w:rPr>
        <w:t>e</w:t>
      </w:r>
      <w:r w:rsidRPr="00E70179">
        <w:rPr>
          <w:rFonts w:ascii="Arial" w:hAnsi="Arial" w:cs="Arial"/>
          <w:sz w:val="22"/>
          <w:szCs w:val="22"/>
        </w:rPr>
        <w:t>n vacature reguliere verkiezingen</w:t>
      </w:r>
      <w:r w:rsidR="004801A8">
        <w:rPr>
          <w:rFonts w:ascii="Arial" w:hAnsi="Arial" w:cs="Arial"/>
          <w:sz w:val="22"/>
          <w:szCs w:val="22"/>
        </w:rPr>
        <w:t xml:space="preserve"> / voordracht</w:t>
      </w:r>
      <w:r w:rsidRPr="00E70179">
        <w:rPr>
          <w:rFonts w:ascii="Arial" w:hAnsi="Arial" w:cs="Arial"/>
          <w:sz w:val="22"/>
          <w:szCs w:val="22"/>
        </w:rPr>
        <w:t xml:space="preserve"> plaats</w:t>
      </w:r>
      <w:r w:rsidR="004801A8">
        <w:rPr>
          <w:rFonts w:ascii="Arial" w:hAnsi="Arial" w:cs="Arial"/>
          <w:sz w:val="22"/>
          <w:szCs w:val="22"/>
        </w:rPr>
        <w:t xml:space="preserve"> </w:t>
      </w:r>
      <w:r w:rsidRPr="00E70179">
        <w:rPr>
          <w:rFonts w:ascii="Arial" w:hAnsi="Arial" w:cs="Arial"/>
          <w:sz w:val="22"/>
          <w:szCs w:val="22"/>
        </w:rPr>
        <w:t>vinden, vinden er geen tussentijdse verkiezingen</w:t>
      </w:r>
      <w:r w:rsidR="004801A8">
        <w:rPr>
          <w:rFonts w:ascii="Arial" w:hAnsi="Arial" w:cs="Arial"/>
          <w:sz w:val="22"/>
          <w:szCs w:val="22"/>
        </w:rPr>
        <w:t xml:space="preserve"> / voordracht</w:t>
      </w:r>
      <w:r w:rsidRPr="00E70179">
        <w:rPr>
          <w:rFonts w:ascii="Arial" w:hAnsi="Arial" w:cs="Arial"/>
          <w:sz w:val="22"/>
          <w:szCs w:val="22"/>
        </w:rPr>
        <w:t xml:space="preserve"> plaats.</w:t>
      </w:r>
    </w:p>
    <w:p w:rsidR="00E8167A" w:rsidRPr="00E70179" w:rsidRDefault="00E8167A" w:rsidP="00E83DAB">
      <w:pPr>
        <w:rPr>
          <w:rFonts w:ascii="Arial" w:hAnsi="Arial" w:cs="Arial"/>
          <w:sz w:val="22"/>
          <w:szCs w:val="22"/>
        </w:rPr>
      </w:pPr>
    </w:p>
    <w:p w:rsidR="009525DF" w:rsidRPr="00E70179" w:rsidRDefault="009525DF" w:rsidP="003E7A71">
      <w:pPr>
        <w:rPr>
          <w:rFonts w:ascii="Arial" w:hAnsi="Arial" w:cs="Arial"/>
          <w:b/>
          <w:i/>
          <w:sz w:val="22"/>
          <w:szCs w:val="22"/>
        </w:rPr>
      </w:pPr>
      <w:r w:rsidRPr="00E70179">
        <w:rPr>
          <w:rFonts w:ascii="Arial" w:hAnsi="Arial" w:cs="Arial"/>
          <w:b/>
          <w:i/>
          <w:sz w:val="22"/>
          <w:szCs w:val="22"/>
        </w:rPr>
        <w:t>Hoofdstuk 4</w:t>
      </w:r>
      <w:r w:rsidRPr="00E70179">
        <w:rPr>
          <w:rFonts w:ascii="Arial" w:hAnsi="Arial" w:cs="Arial"/>
          <w:b/>
          <w:i/>
          <w:sz w:val="22"/>
          <w:szCs w:val="22"/>
        </w:rPr>
        <w:tab/>
      </w:r>
      <w:r w:rsidR="006B3542" w:rsidRPr="00E70179">
        <w:rPr>
          <w:rFonts w:ascii="Arial" w:hAnsi="Arial" w:cs="Arial"/>
          <w:b/>
          <w:i/>
          <w:sz w:val="22"/>
          <w:szCs w:val="22"/>
        </w:rPr>
        <w:tab/>
      </w:r>
      <w:r w:rsidR="009A741A" w:rsidRPr="00E70179">
        <w:rPr>
          <w:rFonts w:ascii="Arial" w:hAnsi="Arial" w:cs="Arial"/>
          <w:b/>
          <w:i/>
          <w:sz w:val="22"/>
          <w:szCs w:val="22"/>
        </w:rPr>
        <w:t>T</w:t>
      </w:r>
      <w:r w:rsidRPr="00E70179">
        <w:rPr>
          <w:rFonts w:ascii="Arial" w:hAnsi="Arial" w:cs="Arial"/>
          <w:b/>
          <w:i/>
          <w:sz w:val="22"/>
          <w:szCs w:val="22"/>
        </w:rPr>
        <w:t>aken</w:t>
      </w:r>
      <w:r w:rsidR="004A1F94" w:rsidRPr="00E70179">
        <w:rPr>
          <w:rFonts w:ascii="Arial" w:hAnsi="Arial" w:cs="Arial"/>
          <w:b/>
          <w:i/>
          <w:sz w:val="22"/>
          <w:szCs w:val="22"/>
        </w:rPr>
        <w:t>,</w:t>
      </w:r>
      <w:r w:rsidRPr="00E70179">
        <w:rPr>
          <w:rFonts w:ascii="Arial" w:hAnsi="Arial" w:cs="Arial"/>
          <w:b/>
          <w:i/>
          <w:sz w:val="22"/>
          <w:szCs w:val="22"/>
        </w:rPr>
        <w:t xml:space="preserve"> bevoegdheden </w:t>
      </w:r>
      <w:r w:rsidR="004A1F94" w:rsidRPr="00E70179">
        <w:rPr>
          <w:rFonts w:ascii="Arial" w:hAnsi="Arial" w:cs="Arial"/>
          <w:b/>
          <w:i/>
          <w:sz w:val="22"/>
          <w:szCs w:val="22"/>
        </w:rPr>
        <w:t xml:space="preserve">en verplichtingen </w:t>
      </w:r>
      <w:r w:rsidRPr="00E70179">
        <w:rPr>
          <w:rFonts w:ascii="Arial" w:hAnsi="Arial" w:cs="Arial"/>
          <w:b/>
          <w:i/>
          <w:sz w:val="22"/>
          <w:szCs w:val="22"/>
        </w:rPr>
        <w:t>OPR</w:t>
      </w:r>
    </w:p>
    <w:p w:rsidR="009525DF" w:rsidRPr="00E70179" w:rsidRDefault="009525DF" w:rsidP="003E7A71">
      <w:pPr>
        <w:rPr>
          <w:rFonts w:ascii="Arial" w:hAnsi="Arial" w:cs="Arial"/>
          <w:sz w:val="22"/>
          <w:szCs w:val="22"/>
        </w:rPr>
      </w:pPr>
    </w:p>
    <w:p w:rsidR="00E473D6" w:rsidRPr="00E70179" w:rsidRDefault="004801A8" w:rsidP="009525DF">
      <w:pPr>
        <w:rPr>
          <w:rFonts w:ascii="Arial" w:hAnsi="Arial" w:cs="Arial"/>
          <w:b/>
          <w:sz w:val="22"/>
          <w:szCs w:val="22"/>
        </w:rPr>
      </w:pPr>
      <w:r>
        <w:rPr>
          <w:rFonts w:ascii="Arial" w:hAnsi="Arial" w:cs="Arial"/>
          <w:b/>
          <w:sz w:val="22"/>
          <w:szCs w:val="22"/>
        </w:rPr>
        <w:t>Artikel 12</w:t>
      </w:r>
      <w:r w:rsidR="00E473D6" w:rsidRPr="00E70179">
        <w:rPr>
          <w:rFonts w:ascii="Arial" w:hAnsi="Arial" w:cs="Arial"/>
          <w:b/>
          <w:sz w:val="22"/>
          <w:szCs w:val="22"/>
        </w:rPr>
        <w:tab/>
        <w:t>Vergaderingen</w:t>
      </w:r>
      <w:r w:rsidR="006E33FC" w:rsidRPr="00E70179">
        <w:rPr>
          <w:rFonts w:ascii="Arial" w:hAnsi="Arial" w:cs="Arial"/>
          <w:b/>
          <w:sz w:val="22"/>
          <w:szCs w:val="22"/>
        </w:rPr>
        <w:t xml:space="preserve"> OPR</w:t>
      </w:r>
    </w:p>
    <w:p w:rsidR="006B3542" w:rsidRPr="00E70179" w:rsidRDefault="00E473D6" w:rsidP="006B3542">
      <w:pPr>
        <w:pStyle w:val="Lijstalinea"/>
        <w:numPr>
          <w:ilvl w:val="0"/>
          <w:numId w:val="23"/>
        </w:numPr>
        <w:rPr>
          <w:rFonts w:ascii="Arial" w:hAnsi="Arial" w:cs="Arial"/>
          <w:sz w:val="22"/>
          <w:szCs w:val="22"/>
        </w:rPr>
      </w:pPr>
      <w:r w:rsidRPr="00E70179">
        <w:rPr>
          <w:rFonts w:ascii="Arial" w:hAnsi="Arial" w:cs="Arial"/>
          <w:sz w:val="22"/>
          <w:szCs w:val="22"/>
        </w:rPr>
        <w:t>De vergaderingen van de OPR zijn openba</w:t>
      </w:r>
      <w:r w:rsidR="00CA34B6" w:rsidRPr="00E70179">
        <w:rPr>
          <w:rFonts w:ascii="Arial" w:hAnsi="Arial" w:cs="Arial"/>
          <w:sz w:val="22"/>
          <w:szCs w:val="22"/>
        </w:rPr>
        <w:t>ar, tenzij het over personen gaat</w:t>
      </w:r>
      <w:r w:rsidRPr="00E70179">
        <w:rPr>
          <w:rFonts w:ascii="Arial" w:hAnsi="Arial" w:cs="Arial"/>
          <w:sz w:val="22"/>
          <w:szCs w:val="22"/>
        </w:rPr>
        <w:t>.</w:t>
      </w:r>
    </w:p>
    <w:p w:rsidR="00E473D6" w:rsidRPr="00E70179" w:rsidRDefault="006E33FC" w:rsidP="006B3542">
      <w:pPr>
        <w:pStyle w:val="Lijstalinea"/>
        <w:numPr>
          <w:ilvl w:val="0"/>
          <w:numId w:val="23"/>
        </w:numPr>
        <w:rPr>
          <w:rFonts w:ascii="Arial" w:hAnsi="Arial" w:cs="Arial"/>
          <w:sz w:val="22"/>
          <w:szCs w:val="22"/>
        </w:rPr>
      </w:pPr>
      <w:r w:rsidRPr="00E70179">
        <w:rPr>
          <w:rFonts w:ascii="Arial" w:hAnsi="Arial" w:cs="Arial"/>
          <w:sz w:val="22"/>
          <w:szCs w:val="22"/>
        </w:rPr>
        <w:t xml:space="preserve"> Indien bij een vergadering of een onderdeel daarvan een persoonlijk belang van een van de leden van de OPR in het geding is, kan de OPR besluiten dat het betrokken lid aan die vergadering of dat onderdeel daarvan niet deelneemt. De OPR </w:t>
      </w:r>
      <w:r w:rsidR="00DC68FE" w:rsidRPr="00E70179">
        <w:rPr>
          <w:rFonts w:ascii="Arial" w:hAnsi="Arial" w:cs="Arial"/>
          <w:sz w:val="22"/>
          <w:szCs w:val="22"/>
        </w:rPr>
        <w:t>kan</w:t>
      </w:r>
      <w:r w:rsidRPr="00E70179">
        <w:rPr>
          <w:rFonts w:ascii="Arial" w:hAnsi="Arial" w:cs="Arial"/>
          <w:sz w:val="22"/>
          <w:szCs w:val="22"/>
        </w:rPr>
        <w:t xml:space="preserve"> tegelijkertijd besluiten dat de behandeling van de desbetreffende aangelegenheid in een besloten vergadering plaatsvindt. </w:t>
      </w:r>
    </w:p>
    <w:p w:rsidR="00E473D6" w:rsidRPr="00E70179" w:rsidRDefault="00400E05" w:rsidP="00400E05">
      <w:pPr>
        <w:tabs>
          <w:tab w:val="left" w:pos="1485"/>
        </w:tabs>
        <w:rPr>
          <w:rFonts w:ascii="Arial" w:hAnsi="Arial" w:cs="Arial"/>
          <w:b/>
          <w:sz w:val="22"/>
          <w:szCs w:val="22"/>
        </w:rPr>
      </w:pPr>
      <w:r w:rsidRPr="00E70179">
        <w:rPr>
          <w:rFonts w:ascii="Arial" w:hAnsi="Arial" w:cs="Arial"/>
          <w:b/>
          <w:sz w:val="22"/>
          <w:szCs w:val="22"/>
        </w:rPr>
        <w:tab/>
      </w:r>
    </w:p>
    <w:p w:rsidR="009525DF" w:rsidRPr="00E70179" w:rsidRDefault="004801A8" w:rsidP="009525DF">
      <w:pPr>
        <w:rPr>
          <w:rFonts w:ascii="Arial" w:hAnsi="Arial" w:cs="Arial"/>
          <w:sz w:val="22"/>
          <w:szCs w:val="22"/>
        </w:rPr>
      </w:pPr>
      <w:r>
        <w:rPr>
          <w:rFonts w:ascii="Arial" w:hAnsi="Arial" w:cs="Arial"/>
          <w:b/>
          <w:sz w:val="22"/>
          <w:szCs w:val="22"/>
        </w:rPr>
        <w:t>Artikel 13</w:t>
      </w:r>
      <w:r w:rsidR="00E473D6" w:rsidRPr="00E70179">
        <w:rPr>
          <w:rFonts w:ascii="Arial" w:hAnsi="Arial" w:cs="Arial"/>
          <w:b/>
          <w:sz w:val="22"/>
          <w:szCs w:val="22"/>
        </w:rPr>
        <w:tab/>
      </w:r>
      <w:r w:rsidR="009525DF" w:rsidRPr="00E70179">
        <w:rPr>
          <w:rFonts w:ascii="Arial" w:hAnsi="Arial" w:cs="Arial"/>
          <w:b/>
          <w:sz w:val="22"/>
          <w:szCs w:val="22"/>
        </w:rPr>
        <w:t>O</w:t>
      </w:r>
      <w:r w:rsidR="009525DF" w:rsidRPr="00E70179">
        <w:rPr>
          <w:rFonts w:ascii="Arial" w:hAnsi="Arial" w:cs="Arial"/>
          <w:b/>
          <w:bCs/>
          <w:sz w:val="22"/>
          <w:szCs w:val="22"/>
        </w:rPr>
        <w:t>verleg met bestuur</w:t>
      </w:r>
      <w:r w:rsidR="009525DF" w:rsidRPr="00E70179">
        <w:rPr>
          <w:rFonts w:ascii="Arial" w:hAnsi="Arial" w:cs="Arial"/>
          <w:sz w:val="22"/>
          <w:szCs w:val="22"/>
        </w:rPr>
        <w:t xml:space="preserve"> </w:t>
      </w:r>
    </w:p>
    <w:p w:rsidR="006B3542" w:rsidRPr="00E70179" w:rsidRDefault="009525DF" w:rsidP="006B3542">
      <w:pPr>
        <w:pStyle w:val="Lijstalinea"/>
        <w:numPr>
          <w:ilvl w:val="0"/>
          <w:numId w:val="24"/>
        </w:numPr>
        <w:rPr>
          <w:rFonts w:ascii="Arial" w:hAnsi="Arial" w:cs="Arial"/>
          <w:sz w:val="22"/>
          <w:szCs w:val="22"/>
        </w:rPr>
      </w:pPr>
      <w:r w:rsidRPr="00E70179">
        <w:rPr>
          <w:rFonts w:ascii="Arial" w:hAnsi="Arial" w:cs="Arial"/>
          <w:sz w:val="22"/>
          <w:szCs w:val="22"/>
        </w:rPr>
        <w:t xml:space="preserve">Het bestuur en de </w:t>
      </w:r>
      <w:r w:rsidR="00E473D6" w:rsidRPr="00E70179">
        <w:rPr>
          <w:rFonts w:ascii="Arial" w:hAnsi="Arial" w:cs="Arial"/>
          <w:sz w:val="22"/>
          <w:szCs w:val="22"/>
        </w:rPr>
        <w:t>OPR komen bijeen</w:t>
      </w:r>
      <w:r w:rsidRPr="00E70179">
        <w:rPr>
          <w:rFonts w:ascii="Arial" w:hAnsi="Arial" w:cs="Arial"/>
          <w:sz w:val="22"/>
          <w:szCs w:val="22"/>
        </w:rPr>
        <w:t xml:space="preserve"> indien de OPR dan wel het bestuur daarom onder opgave van redenen verzoekt.</w:t>
      </w:r>
    </w:p>
    <w:p w:rsidR="00DC68FE" w:rsidRPr="00E70179" w:rsidRDefault="009525DF" w:rsidP="006B3542">
      <w:pPr>
        <w:pStyle w:val="Lijstalinea"/>
        <w:numPr>
          <w:ilvl w:val="0"/>
          <w:numId w:val="24"/>
        </w:numPr>
        <w:rPr>
          <w:rFonts w:ascii="Arial" w:hAnsi="Arial" w:cs="Arial"/>
          <w:sz w:val="22"/>
          <w:szCs w:val="22"/>
        </w:rPr>
      </w:pPr>
      <w:r w:rsidRPr="00E70179">
        <w:rPr>
          <w:rFonts w:ascii="Arial" w:hAnsi="Arial" w:cs="Arial"/>
          <w:sz w:val="22"/>
          <w:szCs w:val="22"/>
        </w:rPr>
        <w:t xml:space="preserve"> </w:t>
      </w:r>
      <w:r w:rsidR="00DC68FE" w:rsidRPr="00E70179">
        <w:rPr>
          <w:rFonts w:ascii="Arial" w:hAnsi="Arial" w:cs="Arial"/>
          <w:sz w:val="22"/>
          <w:szCs w:val="22"/>
        </w:rPr>
        <w:t>Indien twee</w:t>
      </w:r>
      <w:r w:rsidR="001A1B59" w:rsidRPr="00E70179">
        <w:rPr>
          <w:rFonts w:ascii="Arial" w:hAnsi="Arial" w:cs="Arial"/>
          <w:sz w:val="22"/>
          <w:szCs w:val="22"/>
        </w:rPr>
        <w:t xml:space="preserve"> </w:t>
      </w:r>
      <w:r w:rsidR="00DC68FE" w:rsidRPr="00E70179">
        <w:rPr>
          <w:rFonts w:ascii="Arial" w:hAnsi="Arial" w:cs="Arial"/>
          <w:sz w:val="22"/>
          <w:szCs w:val="22"/>
        </w:rPr>
        <w:t>derde deel van de leden van de OPR en de meerderheid van elke geleding dat wensen, voert het bestuur de in het eerste lid bedoelde bespreking met elke geleding afzonderlijk.</w:t>
      </w:r>
    </w:p>
    <w:p w:rsidR="00210210" w:rsidRPr="00E70179" w:rsidRDefault="00C30EB9" w:rsidP="006B3542">
      <w:pPr>
        <w:pStyle w:val="Lijstalinea"/>
        <w:numPr>
          <w:ilvl w:val="0"/>
          <w:numId w:val="24"/>
        </w:numPr>
        <w:rPr>
          <w:rFonts w:ascii="Arial" w:hAnsi="Arial" w:cs="Arial"/>
          <w:sz w:val="22"/>
          <w:szCs w:val="22"/>
        </w:rPr>
      </w:pPr>
      <w:r w:rsidRPr="00E70179">
        <w:rPr>
          <w:rFonts w:ascii="Arial" w:hAnsi="Arial" w:cs="Arial"/>
          <w:sz w:val="22"/>
          <w:szCs w:val="22"/>
        </w:rPr>
        <w:t xml:space="preserve">De directeur van het samenwerkingsverband </w:t>
      </w:r>
      <w:r w:rsidR="00210210" w:rsidRPr="00E70179">
        <w:rPr>
          <w:rFonts w:ascii="Arial" w:hAnsi="Arial" w:cs="Arial"/>
          <w:sz w:val="22"/>
          <w:szCs w:val="22"/>
        </w:rPr>
        <w:t xml:space="preserve"> voert namens het bestuur het overleg, als bedoeld in dit reglement, met de OPR.</w:t>
      </w:r>
    </w:p>
    <w:p w:rsidR="00E22C80" w:rsidRPr="00E70179" w:rsidRDefault="00210210" w:rsidP="006B3542">
      <w:pPr>
        <w:pStyle w:val="Lijstalinea"/>
        <w:numPr>
          <w:ilvl w:val="0"/>
          <w:numId w:val="24"/>
        </w:numPr>
        <w:rPr>
          <w:rFonts w:ascii="Arial" w:hAnsi="Arial" w:cs="Arial"/>
          <w:sz w:val="22"/>
          <w:szCs w:val="22"/>
        </w:rPr>
      </w:pPr>
      <w:r w:rsidRPr="00E70179">
        <w:rPr>
          <w:rFonts w:ascii="Arial" w:hAnsi="Arial" w:cs="Arial"/>
          <w:sz w:val="22"/>
          <w:szCs w:val="22"/>
        </w:rPr>
        <w:t xml:space="preserve">Op verzoek van de OPR of op verzoek van </w:t>
      </w:r>
      <w:r w:rsidR="00C30EB9" w:rsidRPr="00E70179">
        <w:rPr>
          <w:rFonts w:ascii="Arial" w:hAnsi="Arial" w:cs="Arial"/>
          <w:sz w:val="22"/>
          <w:szCs w:val="22"/>
        </w:rPr>
        <w:t>de directeur</w:t>
      </w:r>
      <w:r w:rsidR="00DE5976" w:rsidRPr="00E70179">
        <w:rPr>
          <w:rFonts w:ascii="Arial" w:hAnsi="Arial" w:cs="Arial"/>
          <w:sz w:val="22"/>
          <w:szCs w:val="22"/>
        </w:rPr>
        <w:t xml:space="preserve"> </w:t>
      </w:r>
      <w:r w:rsidRPr="00E70179">
        <w:rPr>
          <w:rFonts w:ascii="Arial" w:hAnsi="Arial" w:cs="Arial"/>
          <w:sz w:val="22"/>
          <w:szCs w:val="22"/>
        </w:rPr>
        <w:t xml:space="preserve">kan het bestuur besluiten </w:t>
      </w:r>
      <w:r w:rsidR="00C30EB9" w:rsidRPr="00E70179">
        <w:rPr>
          <w:rFonts w:ascii="Arial" w:hAnsi="Arial" w:cs="Arial"/>
          <w:sz w:val="22"/>
          <w:szCs w:val="22"/>
        </w:rPr>
        <w:t>de directeur</w:t>
      </w:r>
      <w:r w:rsidR="00DE5976" w:rsidRPr="00E70179">
        <w:rPr>
          <w:rFonts w:ascii="Arial" w:hAnsi="Arial" w:cs="Arial"/>
          <w:sz w:val="22"/>
          <w:szCs w:val="22"/>
        </w:rPr>
        <w:t xml:space="preserve"> </w:t>
      </w:r>
      <w:r w:rsidRPr="00E70179">
        <w:rPr>
          <w:rFonts w:ascii="Arial" w:hAnsi="Arial" w:cs="Arial"/>
          <w:sz w:val="22"/>
          <w:szCs w:val="22"/>
        </w:rPr>
        <w:t>te ontheffen van zijn taak om een bespreking namens het bestuur te voeren.</w:t>
      </w:r>
    </w:p>
    <w:p w:rsidR="00CA34B6" w:rsidRPr="00E70179" w:rsidRDefault="00CA34B6" w:rsidP="006B3542">
      <w:pPr>
        <w:pStyle w:val="Lijstalinea"/>
        <w:numPr>
          <w:ilvl w:val="0"/>
          <w:numId w:val="24"/>
        </w:numPr>
        <w:rPr>
          <w:rFonts w:ascii="Arial" w:hAnsi="Arial" w:cs="Arial"/>
          <w:sz w:val="22"/>
          <w:szCs w:val="22"/>
        </w:rPr>
      </w:pPr>
      <w:r w:rsidRPr="00E70179">
        <w:rPr>
          <w:rFonts w:ascii="Arial" w:hAnsi="Arial" w:cs="Arial"/>
          <w:sz w:val="22"/>
          <w:szCs w:val="22"/>
        </w:rPr>
        <w:t>Jaarlijks heeft de OPR 1 keer overleg met het bestuur.</w:t>
      </w:r>
    </w:p>
    <w:p w:rsidR="00DC68FE" w:rsidRPr="00E70179" w:rsidRDefault="00DC68FE" w:rsidP="006B3542">
      <w:pPr>
        <w:pStyle w:val="Lijstalinea"/>
        <w:numPr>
          <w:ilvl w:val="0"/>
          <w:numId w:val="24"/>
        </w:numPr>
        <w:rPr>
          <w:rFonts w:ascii="Arial" w:hAnsi="Arial" w:cs="Arial"/>
          <w:sz w:val="22"/>
          <w:szCs w:val="22"/>
        </w:rPr>
      </w:pPr>
      <w:r w:rsidRPr="00E70179">
        <w:rPr>
          <w:rFonts w:ascii="Arial" w:hAnsi="Arial" w:cs="Arial"/>
          <w:sz w:val="22"/>
          <w:szCs w:val="22"/>
        </w:rPr>
        <w:t xml:space="preserve">Op verzoek van de OPR </w:t>
      </w:r>
      <w:r w:rsidR="001D3306" w:rsidRPr="00E70179">
        <w:rPr>
          <w:rFonts w:ascii="Arial" w:hAnsi="Arial" w:cs="Arial"/>
          <w:sz w:val="22"/>
          <w:szCs w:val="22"/>
        </w:rPr>
        <w:t>voert het bestuur in bijzondere gevallen zelf de besprekingen met de OPR.</w:t>
      </w:r>
      <w:r w:rsidR="005955C9" w:rsidRPr="00E70179">
        <w:rPr>
          <w:rFonts w:ascii="Arial" w:hAnsi="Arial" w:cs="Arial"/>
          <w:sz w:val="22"/>
          <w:szCs w:val="22"/>
        </w:rPr>
        <w:t xml:space="preserve"> </w:t>
      </w:r>
    </w:p>
    <w:p w:rsidR="006B3542" w:rsidRPr="00E70179" w:rsidRDefault="00693808" w:rsidP="009525DF">
      <w:pPr>
        <w:rPr>
          <w:rFonts w:ascii="Arial" w:hAnsi="Arial" w:cs="Arial"/>
          <w:sz w:val="22"/>
          <w:szCs w:val="22"/>
        </w:rPr>
      </w:pPr>
      <w:r w:rsidRPr="00E70179">
        <w:rPr>
          <w:rFonts w:ascii="Arial" w:hAnsi="Arial" w:cs="Arial"/>
          <w:sz w:val="22"/>
          <w:szCs w:val="22"/>
        </w:rPr>
        <w:t xml:space="preserve"> </w:t>
      </w:r>
    </w:p>
    <w:p w:rsidR="009525DF" w:rsidRPr="00E70179" w:rsidRDefault="004801A8" w:rsidP="009525DF">
      <w:pPr>
        <w:rPr>
          <w:rFonts w:ascii="Arial" w:hAnsi="Arial" w:cs="Arial"/>
          <w:sz w:val="22"/>
          <w:szCs w:val="22"/>
        </w:rPr>
      </w:pPr>
      <w:r>
        <w:rPr>
          <w:rFonts w:ascii="Arial" w:hAnsi="Arial" w:cs="Arial"/>
          <w:b/>
          <w:sz w:val="22"/>
          <w:szCs w:val="22"/>
        </w:rPr>
        <w:t>Artikel 14</w:t>
      </w:r>
      <w:r w:rsidR="009525DF" w:rsidRPr="00E70179">
        <w:rPr>
          <w:rFonts w:ascii="Arial" w:hAnsi="Arial" w:cs="Arial"/>
          <w:b/>
          <w:sz w:val="22"/>
          <w:szCs w:val="22"/>
        </w:rPr>
        <w:tab/>
      </w:r>
      <w:r w:rsidR="00DC68FE" w:rsidRPr="00E70179">
        <w:rPr>
          <w:rFonts w:ascii="Arial" w:hAnsi="Arial" w:cs="Arial"/>
          <w:b/>
          <w:bCs/>
          <w:sz w:val="22"/>
          <w:szCs w:val="22"/>
        </w:rPr>
        <w:t>Initiatief</w:t>
      </w:r>
      <w:r w:rsidR="009525DF" w:rsidRPr="00E70179">
        <w:rPr>
          <w:rFonts w:ascii="Arial" w:hAnsi="Arial" w:cs="Arial"/>
          <w:b/>
          <w:bCs/>
          <w:sz w:val="22"/>
          <w:szCs w:val="22"/>
        </w:rPr>
        <w:t xml:space="preserve">bevoegdheid </w:t>
      </w:r>
      <w:r w:rsidR="006E33FC" w:rsidRPr="00E70179">
        <w:rPr>
          <w:rFonts w:ascii="Arial" w:hAnsi="Arial" w:cs="Arial"/>
          <w:b/>
          <w:bCs/>
          <w:sz w:val="22"/>
          <w:szCs w:val="22"/>
        </w:rPr>
        <w:t>OPR</w:t>
      </w:r>
      <w:r w:rsidR="009525DF" w:rsidRPr="00E70179">
        <w:rPr>
          <w:rFonts w:ascii="Arial" w:hAnsi="Arial" w:cs="Arial"/>
          <w:sz w:val="22"/>
          <w:szCs w:val="22"/>
        </w:rPr>
        <w:t xml:space="preserve"> </w:t>
      </w:r>
    </w:p>
    <w:p w:rsidR="009525DF" w:rsidRPr="00E70179" w:rsidRDefault="009525DF" w:rsidP="006B3542">
      <w:pPr>
        <w:pStyle w:val="Lijstalinea"/>
        <w:numPr>
          <w:ilvl w:val="0"/>
          <w:numId w:val="25"/>
        </w:numPr>
        <w:rPr>
          <w:rFonts w:ascii="Arial" w:hAnsi="Arial" w:cs="Arial"/>
          <w:sz w:val="22"/>
          <w:szCs w:val="22"/>
        </w:rPr>
      </w:pPr>
      <w:r w:rsidRPr="00E70179">
        <w:rPr>
          <w:rFonts w:ascii="Arial" w:hAnsi="Arial" w:cs="Arial"/>
          <w:sz w:val="22"/>
          <w:szCs w:val="22"/>
        </w:rPr>
        <w:t xml:space="preserve">De OPR is bevoegd tot bespreking van alle aangelegenheden </w:t>
      </w:r>
      <w:r w:rsidR="00E473D6" w:rsidRPr="00E70179">
        <w:rPr>
          <w:rFonts w:ascii="Arial" w:hAnsi="Arial" w:cs="Arial"/>
          <w:sz w:val="22"/>
          <w:szCs w:val="22"/>
        </w:rPr>
        <w:t>het samenwerkingsverband</w:t>
      </w:r>
      <w:r w:rsidRPr="00E70179">
        <w:rPr>
          <w:rFonts w:ascii="Arial" w:hAnsi="Arial" w:cs="Arial"/>
          <w:sz w:val="22"/>
          <w:szCs w:val="22"/>
        </w:rPr>
        <w:t xml:space="preserve"> betreffende. Hij is bevoegd over deze aangelegenheden aan het be</w:t>
      </w:r>
      <w:r w:rsidR="00E473D6" w:rsidRPr="00E70179">
        <w:rPr>
          <w:rFonts w:ascii="Arial" w:hAnsi="Arial" w:cs="Arial"/>
          <w:sz w:val="22"/>
          <w:szCs w:val="22"/>
        </w:rPr>
        <w:t>stuur</w:t>
      </w:r>
      <w:r w:rsidRPr="00E70179">
        <w:rPr>
          <w:rFonts w:ascii="Arial" w:hAnsi="Arial" w:cs="Arial"/>
          <w:sz w:val="22"/>
          <w:szCs w:val="22"/>
        </w:rPr>
        <w:t xml:space="preserve"> voorstellen te doen en st</w:t>
      </w:r>
      <w:r w:rsidR="000F7D8E" w:rsidRPr="00E70179">
        <w:rPr>
          <w:rFonts w:ascii="Arial" w:hAnsi="Arial" w:cs="Arial"/>
          <w:sz w:val="22"/>
          <w:szCs w:val="22"/>
        </w:rPr>
        <w:t>andpunten kenbaar te maken.</w:t>
      </w:r>
    </w:p>
    <w:p w:rsidR="009525DF" w:rsidRPr="00E70179" w:rsidRDefault="009525DF" w:rsidP="006B3542">
      <w:pPr>
        <w:pStyle w:val="Lijstalinea"/>
        <w:numPr>
          <w:ilvl w:val="0"/>
          <w:numId w:val="25"/>
        </w:numPr>
        <w:rPr>
          <w:rFonts w:ascii="Arial" w:hAnsi="Arial" w:cs="Arial"/>
          <w:sz w:val="22"/>
          <w:szCs w:val="22"/>
        </w:rPr>
      </w:pPr>
      <w:r w:rsidRPr="00E70179">
        <w:rPr>
          <w:rFonts w:ascii="Arial" w:hAnsi="Arial" w:cs="Arial"/>
          <w:sz w:val="22"/>
          <w:szCs w:val="22"/>
        </w:rPr>
        <w:t>Het be</w:t>
      </w:r>
      <w:r w:rsidR="00E473D6" w:rsidRPr="00E70179">
        <w:rPr>
          <w:rFonts w:ascii="Arial" w:hAnsi="Arial" w:cs="Arial"/>
          <w:sz w:val="22"/>
          <w:szCs w:val="22"/>
        </w:rPr>
        <w:t>stuur</w:t>
      </w:r>
      <w:r w:rsidRPr="00E70179">
        <w:rPr>
          <w:rFonts w:ascii="Arial" w:hAnsi="Arial" w:cs="Arial"/>
          <w:sz w:val="22"/>
          <w:szCs w:val="22"/>
        </w:rPr>
        <w:t xml:space="preserve"> brengt op deze voorstellen binnen drie maanden een schriftelijke, met redenen omklede reactie uit aan de </w:t>
      </w:r>
      <w:r w:rsidR="00E473D6" w:rsidRPr="00E70179">
        <w:rPr>
          <w:rFonts w:ascii="Arial" w:hAnsi="Arial" w:cs="Arial"/>
          <w:sz w:val="22"/>
          <w:szCs w:val="22"/>
        </w:rPr>
        <w:t>OPR</w:t>
      </w:r>
      <w:r w:rsidR="006B3542" w:rsidRPr="00E70179">
        <w:rPr>
          <w:rFonts w:ascii="Arial" w:hAnsi="Arial" w:cs="Arial"/>
          <w:sz w:val="22"/>
          <w:szCs w:val="22"/>
        </w:rPr>
        <w:t>.</w:t>
      </w:r>
    </w:p>
    <w:p w:rsidR="009525DF" w:rsidRPr="00E70179" w:rsidRDefault="009525DF" w:rsidP="006B3542">
      <w:pPr>
        <w:pStyle w:val="Lijstalinea"/>
        <w:numPr>
          <w:ilvl w:val="0"/>
          <w:numId w:val="25"/>
        </w:numPr>
        <w:rPr>
          <w:rFonts w:ascii="Arial" w:hAnsi="Arial" w:cs="Arial"/>
          <w:sz w:val="22"/>
          <w:szCs w:val="22"/>
        </w:rPr>
      </w:pPr>
      <w:r w:rsidRPr="00E70179">
        <w:rPr>
          <w:rFonts w:ascii="Arial" w:hAnsi="Arial" w:cs="Arial"/>
          <w:sz w:val="22"/>
          <w:szCs w:val="22"/>
        </w:rPr>
        <w:t>Alvorens over te gaan tot het uitbrengen van deze reactie, stelt het be</w:t>
      </w:r>
      <w:r w:rsidR="00E473D6" w:rsidRPr="00E70179">
        <w:rPr>
          <w:rFonts w:ascii="Arial" w:hAnsi="Arial" w:cs="Arial"/>
          <w:sz w:val="22"/>
          <w:szCs w:val="22"/>
        </w:rPr>
        <w:t>stuur</w:t>
      </w:r>
      <w:r w:rsidRPr="00E70179">
        <w:rPr>
          <w:rFonts w:ascii="Arial" w:hAnsi="Arial" w:cs="Arial"/>
          <w:sz w:val="22"/>
          <w:szCs w:val="22"/>
        </w:rPr>
        <w:t xml:space="preserve"> de </w:t>
      </w:r>
      <w:r w:rsidR="00E473D6" w:rsidRPr="00E70179">
        <w:rPr>
          <w:rFonts w:ascii="Arial" w:hAnsi="Arial" w:cs="Arial"/>
          <w:sz w:val="22"/>
          <w:szCs w:val="22"/>
        </w:rPr>
        <w:t>OPR</w:t>
      </w:r>
      <w:r w:rsidRPr="00E70179">
        <w:rPr>
          <w:rFonts w:ascii="Arial" w:hAnsi="Arial" w:cs="Arial"/>
          <w:sz w:val="22"/>
          <w:szCs w:val="22"/>
        </w:rPr>
        <w:t xml:space="preserve"> ten minste eenmaal in de gelegenheid met hem overleg te voeren over de voorstellen van de </w:t>
      </w:r>
      <w:r w:rsidR="00E473D6" w:rsidRPr="00E70179">
        <w:rPr>
          <w:rFonts w:ascii="Arial" w:hAnsi="Arial" w:cs="Arial"/>
          <w:sz w:val="22"/>
          <w:szCs w:val="22"/>
        </w:rPr>
        <w:t>OPR</w:t>
      </w:r>
      <w:r w:rsidRPr="00E70179">
        <w:rPr>
          <w:rFonts w:ascii="Arial" w:hAnsi="Arial" w:cs="Arial"/>
          <w:sz w:val="22"/>
          <w:szCs w:val="22"/>
        </w:rPr>
        <w:t xml:space="preserve">. </w:t>
      </w:r>
    </w:p>
    <w:p w:rsidR="009525DF" w:rsidRPr="00E70179" w:rsidRDefault="009525DF" w:rsidP="009525DF">
      <w:pPr>
        <w:rPr>
          <w:rFonts w:ascii="Arial" w:hAnsi="Arial" w:cs="Arial"/>
          <w:sz w:val="22"/>
          <w:szCs w:val="22"/>
        </w:rPr>
      </w:pPr>
    </w:p>
    <w:p w:rsidR="009525DF" w:rsidRPr="00E70179" w:rsidRDefault="004801A8" w:rsidP="009525DF">
      <w:pPr>
        <w:rPr>
          <w:rFonts w:ascii="Arial" w:hAnsi="Arial" w:cs="Arial"/>
          <w:sz w:val="22"/>
          <w:szCs w:val="22"/>
        </w:rPr>
      </w:pPr>
      <w:r>
        <w:rPr>
          <w:rFonts w:ascii="Arial" w:hAnsi="Arial" w:cs="Arial"/>
          <w:b/>
          <w:bCs/>
          <w:sz w:val="22"/>
          <w:szCs w:val="22"/>
        </w:rPr>
        <w:t>Artikel 15</w:t>
      </w:r>
      <w:r w:rsidR="009525DF" w:rsidRPr="00E70179">
        <w:rPr>
          <w:rFonts w:ascii="Arial" w:hAnsi="Arial" w:cs="Arial"/>
          <w:b/>
          <w:bCs/>
          <w:sz w:val="22"/>
          <w:szCs w:val="22"/>
        </w:rPr>
        <w:tab/>
      </w:r>
      <w:r w:rsidR="006E33FC" w:rsidRPr="00E70179">
        <w:rPr>
          <w:rFonts w:ascii="Arial" w:hAnsi="Arial" w:cs="Arial"/>
          <w:b/>
          <w:bCs/>
          <w:sz w:val="22"/>
          <w:szCs w:val="22"/>
        </w:rPr>
        <w:t>Algemene taken OPR</w:t>
      </w:r>
      <w:r w:rsidR="009525DF" w:rsidRPr="00E70179">
        <w:rPr>
          <w:rFonts w:ascii="Arial" w:hAnsi="Arial" w:cs="Arial"/>
          <w:sz w:val="22"/>
          <w:szCs w:val="22"/>
        </w:rPr>
        <w:t xml:space="preserve"> </w:t>
      </w:r>
    </w:p>
    <w:p w:rsidR="006B3542" w:rsidRPr="00E70179" w:rsidRDefault="009525DF" w:rsidP="006B3542">
      <w:pPr>
        <w:pStyle w:val="Lijstalinea"/>
        <w:numPr>
          <w:ilvl w:val="0"/>
          <w:numId w:val="26"/>
        </w:numPr>
        <w:rPr>
          <w:rFonts w:ascii="Arial" w:hAnsi="Arial" w:cs="Arial"/>
          <w:sz w:val="22"/>
          <w:szCs w:val="22"/>
        </w:rPr>
      </w:pPr>
      <w:r w:rsidRPr="00E70179">
        <w:rPr>
          <w:rFonts w:ascii="Arial" w:hAnsi="Arial" w:cs="Arial"/>
          <w:sz w:val="22"/>
          <w:szCs w:val="22"/>
        </w:rPr>
        <w:t xml:space="preserve">De </w:t>
      </w:r>
      <w:r w:rsidR="00E473D6" w:rsidRPr="00E70179">
        <w:rPr>
          <w:rFonts w:ascii="Arial" w:hAnsi="Arial" w:cs="Arial"/>
          <w:sz w:val="22"/>
          <w:szCs w:val="22"/>
        </w:rPr>
        <w:t>OPR</w:t>
      </w:r>
      <w:r w:rsidRPr="00E70179">
        <w:rPr>
          <w:rFonts w:ascii="Arial" w:hAnsi="Arial" w:cs="Arial"/>
          <w:sz w:val="22"/>
          <w:szCs w:val="22"/>
        </w:rPr>
        <w:t xml:space="preserve"> bevordert naar vermogen openheid en onderling overleg in </w:t>
      </w:r>
      <w:r w:rsidR="00E473D6" w:rsidRPr="00E70179">
        <w:rPr>
          <w:rFonts w:ascii="Arial" w:hAnsi="Arial" w:cs="Arial"/>
          <w:sz w:val="22"/>
          <w:szCs w:val="22"/>
        </w:rPr>
        <w:t>het samenwerkingsverband</w:t>
      </w:r>
      <w:r w:rsidRPr="00E70179">
        <w:rPr>
          <w:rFonts w:ascii="Arial" w:hAnsi="Arial" w:cs="Arial"/>
          <w:sz w:val="22"/>
          <w:szCs w:val="22"/>
        </w:rPr>
        <w:t>.</w:t>
      </w:r>
    </w:p>
    <w:p w:rsidR="00E473D6" w:rsidRPr="00E70179" w:rsidRDefault="009525DF" w:rsidP="006B3542">
      <w:pPr>
        <w:pStyle w:val="Lijstalinea"/>
        <w:numPr>
          <w:ilvl w:val="0"/>
          <w:numId w:val="26"/>
        </w:numPr>
        <w:rPr>
          <w:rFonts w:ascii="Arial" w:hAnsi="Arial" w:cs="Arial"/>
          <w:sz w:val="22"/>
          <w:szCs w:val="22"/>
        </w:rPr>
      </w:pPr>
      <w:r w:rsidRPr="00E70179">
        <w:rPr>
          <w:rFonts w:ascii="Arial" w:hAnsi="Arial" w:cs="Arial"/>
          <w:sz w:val="22"/>
          <w:szCs w:val="22"/>
        </w:rPr>
        <w:t xml:space="preserve">De </w:t>
      </w:r>
      <w:r w:rsidR="00E473D6" w:rsidRPr="00E70179">
        <w:rPr>
          <w:rFonts w:ascii="Arial" w:hAnsi="Arial" w:cs="Arial"/>
          <w:sz w:val="22"/>
          <w:szCs w:val="22"/>
        </w:rPr>
        <w:t>OPR</w:t>
      </w:r>
      <w:r w:rsidRPr="00E70179">
        <w:rPr>
          <w:rFonts w:ascii="Arial" w:hAnsi="Arial" w:cs="Arial"/>
          <w:sz w:val="22"/>
          <w:szCs w:val="22"/>
        </w:rPr>
        <w:t xml:space="preserve"> waakt voorts in </w:t>
      </w:r>
      <w:r w:rsidR="00E473D6" w:rsidRPr="00E70179">
        <w:rPr>
          <w:rFonts w:ascii="Arial" w:hAnsi="Arial" w:cs="Arial"/>
          <w:sz w:val="22"/>
          <w:szCs w:val="22"/>
        </w:rPr>
        <w:t>het samenwerkingsverband</w:t>
      </w:r>
      <w:r w:rsidRPr="00E70179">
        <w:rPr>
          <w:rFonts w:ascii="Arial" w:hAnsi="Arial" w:cs="Arial"/>
          <w:sz w:val="22"/>
          <w:szCs w:val="22"/>
        </w:rPr>
        <w:t xml:space="preserve"> tegen discriminatie op welke grond dan ook en bevordert gelijke behandeling in gelijke gevallen en in het bijzonder de gelijke behandeling van mannen en vrouwen en </w:t>
      </w:r>
      <w:r w:rsidR="00EB69E9" w:rsidRPr="00E70179">
        <w:rPr>
          <w:rFonts w:ascii="Arial" w:hAnsi="Arial" w:cs="Arial"/>
          <w:sz w:val="22"/>
          <w:szCs w:val="22"/>
        </w:rPr>
        <w:t xml:space="preserve">bijvoorbeeld van </w:t>
      </w:r>
      <w:r w:rsidRPr="00E70179">
        <w:rPr>
          <w:rFonts w:ascii="Arial" w:hAnsi="Arial" w:cs="Arial"/>
          <w:sz w:val="22"/>
          <w:szCs w:val="22"/>
        </w:rPr>
        <w:t xml:space="preserve">de inschakeling van gehandicapten en allochtone werknemers. </w:t>
      </w:r>
    </w:p>
    <w:p w:rsidR="00526D2F" w:rsidRPr="00E70179" w:rsidRDefault="00526D2F" w:rsidP="009525DF">
      <w:pPr>
        <w:rPr>
          <w:rFonts w:ascii="Arial" w:hAnsi="Arial" w:cs="Arial"/>
          <w:sz w:val="22"/>
          <w:szCs w:val="22"/>
        </w:rPr>
      </w:pPr>
    </w:p>
    <w:p w:rsidR="006E33FC" w:rsidRPr="00E70179" w:rsidRDefault="00D221DE" w:rsidP="006E33FC">
      <w:pPr>
        <w:rPr>
          <w:rFonts w:ascii="Arial" w:hAnsi="Arial" w:cs="Arial"/>
          <w:sz w:val="22"/>
          <w:szCs w:val="22"/>
        </w:rPr>
      </w:pPr>
      <w:r w:rsidRPr="00E70179">
        <w:rPr>
          <w:rFonts w:ascii="Arial" w:hAnsi="Arial" w:cs="Arial"/>
          <w:b/>
          <w:sz w:val="22"/>
          <w:szCs w:val="22"/>
        </w:rPr>
        <w:t xml:space="preserve">Artikel </w:t>
      </w:r>
      <w:r w:rsidR="004801A8">
        <w:rPr>
          <w:rFonts w:ascii="Arial" w:hAnsi="Arial" w:cs="Arial"/>
          <w:b/>
          <w:sz w:val="22"/>
          <w:szCs w:val="22"/>
        </w:rPr>
        <w:t>16</w:t>
      </w:r>
      <w:r w:rsidR="006E33FC" w:rsidRPr="00E70179">
        <w:rPr>
          <w:rFonts w:ascii="Arial" w:hAnsi="Arial" w:cs="Arial"/>
          <w:b/>
          <w:sz w:val="22"/>
          <w:szCs w:val="22"/>
        </w:rPr>
        <w:tab/>
        <w:t>Wijze informatieverschaffing</w:t>
      </w:r>
    </w:p>
    <w:p w:rsidR="009525DF" w:rsidRPr="00E70179" w:rsidRDefault="006E33FC" w:rsidP="006E33FC">
      <w:pPr>
        <w:rPr>
          <w:rFonts w:ascii="Arial" w:hAnsi="Arial" w:cs="Arial"/>
          <w:sz w:val="22"/>
          <w:szCs w:val="22"/>
        </w:rPr>
      </w:pPr>
      <w:r w:rsidRPr="00E70179">
        <w:rPr>
          <w:rFonts w:ascii="Arial" w:hAnsi="Arial" w:cs="Arial"/>
          <w:sz w:val="22"/>
          <w:szCs w:val="22"/>
        </w:rPr>
        <w:t xml:space="preserve">Het bestuur stelt de informatie die de </w:t>
      </w:r>
      <w:r w:rsidR="00C3679B" w:rsidRPr="00E70179">
        <w:rPr>
          <w:rFonts w:ascii="Arial" w:hAnsi="Arial" w:cs="Arial"/>
          <w:sz w:val="22"/>
          <w:szCs w:val="22"/>
        </w:rPr>
        <w:t>OPR</w:t>
      </w:r>
      <w:r w:rsidRPr="00E70179">
        <w:rPr>
          <w:rFonts w:ascii="Arial" w:hAnsi="Arial" w:cs="Arial"/>
          <w:sz w:val="22"/>
          <w:szCs w:val="22"/>
        </w:rPr>
        <w:t xml:space="preserve"> nodig heeft voor het uitoefenen van zijn taken, op een toegankelijke wijze beschikbaar. </w:t>
      </w:r>
      <w:r w:rsidRPr="00E70179">
        <w:rPr>
          <w:rFonts w:ascii="Arial" w:hAnsi="Arial" w:cs="Arial"/>
          <w:sz w:val="22"/>
          <w:szCs w:val="22"/>
          <w:lang w:eastAsia="nl-NL"/>
        </w:rPr>
        <w:t>Onder ‘op een toegankelijke wijze’ wordt verstaan: op een wijze waardoor</w:t>
      </w:r>
      <w:r w:rsidRPr="00E70179">
        <w:rPr>
          <w:rFonts w:ascii="Arial" w:eastAsia="Times New Roman" w:hAnsi="Arial" w:cs="Arial"/>
          <w:sz w:val="22"/>
          <w:szCs w:val="22"/>
          <w:lang w:eastAsia="nl-NL"/>
        </w:rPr>
        <w:t xml:space="preserve"> de informatie begrijpelijk, relevant en helder is voor de uitoefening van de taken van</w:t>
      </w:r>
      <w:r w:rsidRPr="00E70179">
        <w:rPr>
          <w:rFonts w:ascii="Arial" w:hAnsi="Arial" w:cs="Arial"/>
          <w:sz w:val="22"/>
          <w:szCs w:val="22"/>
          <w:lang w:eastAsia="nl-NL"/>
        </w:rPr>
        <w:t xml:space="preserve"> de </w:t>
      </w:r>
      <w:r w:rsidR="00C3679B" w:rsidRPr="00E70179">
        <w:rPr>
          <w:rFonts w:ascii="Arial" w:hAnsi="Arial" w:cs="Arial"/>
          <w:sz w:val="22"/>
          <w:szCs w:val="22"/>
          <w:lang w:eastAsia="nl-NL"/>
        </w:rPr>
        <w:t>OPR</w:t>
      </w:r>
      <w:r w:rsidRPr="00E70179">
        <w:rPr>
          <w:rFonts w:ascii="Arial" w:eastAsia="Times New Roman" w:hAnsi="Arial" w:cs="Arial"/>
          <w:sz w:val="22"/>
          <w:szCs w:val="22"/>
          <w:lang w:eastAsia="nl-NL"/>
        </w:rPr>
        <w:t>.</w:t>
      </w:r>
    </w:p>
    <w:p w:rsidR="00E8167A" w:rsidRPr="00E70179" w:rsidRDefault="00E8167A" w:rsidP="009525DF">
      <w:pPr>
        <w:rPr>
          <w:rFonts w:ascii="Arial" w:hAnsi="Arial" w:cs="Arial"/>
          <w:b/>
          <w:sz w:val="22"/>
          <w:szCs w:val="22"/>
        </w:rPr>
      </w:pPr>
    </w:p>
    <w:p w:rsidR="009525DF" w:rsidRPr="00E70179" w:rsidRDefault="009525DF" w:rsidP="009525DF">
      <w:pPr>
        <w:rPr>
          <w:rFonts w:ascii="Arial" w:hAnsi="Arial" w:cs="Arial"/>
          <w:b/>
          <w:sz w:val="22"/>
          <w:szCs w:val="22"/>
        </w:rPr>
      </w:pPr>
      <w:r w:rsidRPr="00E70179">
        <w:rPr>
          <w:rFonts w:ascii="Arial" w:hAnsi="Arial" w:cs="Arial"/>
          <w:b/>
          <w:sz w:val="22"/>
          <w:szCs w:val="22"/>
        </w:rPr>
        <w:t>Arti</w:t>
      </w:r>
      <w:r w:rsidR="004801A8">
        <w:rPr>
          <w:rFonts w:ascii="Arial" w:hAnsi="Arial" w:cs="Arial"/>
          <w:b/>
          <w:sz w:val="22"/>
          <w:szCs w:val="22"/>
        </w:rPr>
        <w:t>kel 17</w:t>
      </w:r>
      <w:r w:rsidR="004801A8">
        <w:rPr>
          <w:rFonts w:ascii="Arial" w:hAnsi="Arial" w:cs="Arial"/>
          <w:b/>
          <w:sz w:val="22"/>
          <w:szCs w:val="22"/>
        </w:rPr>
        <w:tab/>
        <w:t>Verslaglegging</w:t>
      </w:r>
    </w:p>
    <w:p w:rsidR="00E22C80" w:rsidRPr="00E70179" w:rsidRDefault="009525DF" w:rsidP="006B3542">
      <w:pPr>
        <w:pStyle w:val="Lijstalinea"/>
        <w:numPr>
          <w:ilvl w:val="0"/>
          <w:numId w:val="27"/>
        </w:numPr>
        <w:rPr>
          <w:rFonts w:ascii="Arial" w:hAnsi="Arial" w:cs="Arial"/>
          <w:sz w:val="22"/>
          <w:szCs w:val="22"/>
        </w:rPr>
      </w:pPr>
      <w:r w:rsidRPr="00E70179">
        <w:rPr>
          <w:rFonts w:ascii="Arial" w:hAnsi="Arial" w:cs="Arial"/>
          <w:sz w:val="22"/>
          <w:szCs w:val="22"/>
        </w:rPr>
        <w:t xml:space="preserve">De </w:t>
      </w:r>
      <w:r w:rsidR="006E33FC" w:rsidRPr="00E70179">
        <w:rPr>
          <w:rFonts w:ascii="Arial" w:hAnsi="Arial" w:cs="Arial"/>
          <w:sz w:val="22"/>
          <w:szCs w:val="22"/>
        </w:rPr>
        <w:t>OPR</w:t>
      </w:r>
      <w:r w:rsidR="004801A8">
        <w:rPr>
          <w:rFonts w:ascii="Arial" w:hAnsi="Arial" w:cs="Arial"/>
          <w:sz w:val="22"/>
          <w:szCs w:val="22"/>
        </w:rPr>
        <w:t xml:space="preserve"> stelt van</w:t>
      </w:r>
      <w:r w:rsidR="007A5583" w:rsidRPr="00E70179">
        <w:rPr>
          <w:rFonts w:ascii="Arial" w:hAnsi="Arial" w:cs="Arial"/>
          <w:color w:val="FF0000"/>
          <w:sz w:val="22"/>
          <w:szCs w:val="22"/>
        </w:rPr>
        <w:t xml:space="preserve"> </w:t>
      </w:r>
      <w:r w:rsidR="00D46416">
        <w:rPr>
          <w:rFonts w:ascii="Arial" w:hAnsi="Arial" w:cs="Arial"/>
          <w:sz w:val="22"/>
          <w:szCs w:val="22"/>
        </w:rPr>
        <w:t xml:space="preserve">elke vergadering </w:t>
      </w:r>
      <w:r w:rsidRPr="00E70179">
        <w:rPr>
          <w:rFonts w:ascii="Arial" w:hAnsi="Arial" w:cs="Arial"/>
          <w:sz w:val="22"/>
          <w:szCs w:val="22"/>
        </w:rPr>
        <w:t xml:space="preserve">een verslag </w:t>
      </w:r>
      <w:r w:rsidR="004801A8">
        <w:rPr>
          <w:rFonts w:ascii="Arial" w:hAnsi="Arial" w:cs="Arial"/>
          <w:sz w:val="22"/>
          <w:szCs w:val="22"/>
        </w:rPr>
        <w:t>op. Het vastgesteld</w:t>
      </w:r>
      <w:r w:rsidR="00D46416">
        <w:rPr>
          <w:rFonts w:ascii="Arial" w:hAnsi="Arial" w:cs="Arial"/>
          <w:sz w:val="22"/>
          <w:szCs w:val="22"/>
        </w:rPr>
        <w:t>e</w:t>
      </w:r>
      <w:r w:rsidR="004801A8">
        <w:rPr>
          <w:rFonts w:ascii="Arial" w:hAnsi="Arial" w:cs="Arial"/>
          <w:sz w:val="22"/>
          <w:szCs w:val="22"/>
        </w:rPr>
        <w:t xml:space="preserve"> verslag wordt op de website van het samenwerkingsverband geplaatst. </w:t>
      </w:r>
    </w:p>
    <w:p w:rsidR="0004439F" w:rsidRPr="00E70179" w:rsidRDefault="0004439F" w:rsidP="009525DF">
      <w:pPr>
        <w:rPr>
          <w:rFonts w:ascii="Arial" w:hAnsi="Arial" w:cs="Arial"/>
          <w:b/>
          <w:bCs/>
          <w:sz w:val="22"/>
          <w:szCs w:val="22"/>
        </w:rPr>
      </w:pPr>
    </w:p>
    <w:p w:rsidR="004801A8" w:rsidRDefault="004801A8" w:rsidP="009525DF">
      <w:pPr>
        <w:rPr>
          <w:rFonts w:ascii="Arial" w:hAnsi="Arial" w:cs="Arial"/>
          <w:b/>
          <w:bCs/>
          <w:sz w:val="22"/>
          <w:szCs w:val="22"/>
        </w:rPr>
      </w:pPr>
    </w:p>
    <w:p w:rsidR="004801A8" w:rsidRDefault="004801A8" w:rsidP="009525DF">
      <w:pPr>
        <w:rPr>
          <w:rFonts w:ascii="Arial" w:hAnsi="Arial" w:cs="Arial"/>
          <w:b/>
          <w:bCs/>
          <w:sz w:val="22"/>
          <w:szCs w:val="22"/>
        </w:rPr>
      </w:pPr>
    </w:p>
    <w:p w:rsidR="009525DF" w:rsidRPr="00E70179" w:rsidRDefault="004801A8" w:rsidP="009525DF">
      <w:pPr>
        <w:rPr>
          <w:rFonts w:ascii="Arial" w:hAnsi="Arial" w:cs="Arial"/>
          <w:sz w:val="22"/>
          <w:szCs w:val="22"/>
        </w:rPr>
      </w:pPr>
      <w:r>
        <w:rPr>
          <w:rFonts w:ascii="Arial" w:hAnsi="Arial" w:cs="Arial"/>
          <w:b/>
          <w:bCs/>
          <w:sz w:val="22"/>
          <w:szCs w:val="22"/>
        </w:rPr>
        <w:t>Artikel 18</w:t>
      </w:r>
      <w:r w:rsidR="009525DF" w:rsidRPr="00E70179">
        <w:rPr>
          <w:rFonts w:ascii="Arial" w:hAnsi="Arial" w:cs="Arial"/>
          <w:b/>
          <w:bCs/>
          <w:sz w:val="22"/>
          <w:szCs w:val="22"/>
        </w:rPr>
        <w:tab/>
      </w:r>
      <w:r w:rsidR="006E33FC" w:rsidRPr="00E70179">
        <w:rPr>
          <w:rFonts w:ascii="Arial" w:hAnsi="Arial" w:cs="Arial"/>
          <w:b/>
          <w:bCs/>
          <w:sz w:val="22"/>
          <w:szCs w:val="22"/>
        </w:rPr>
        <w:t>G</w:t>
      </w:r>
      <w:r w:rsidR="009525DF" w:rsidRPr="00E70179">
        <w:rPr>
          <w:rFonts w:ascii="Arial" w:hAnsi="Arial" w:cs="Arial"/>
          <w:b/>
          <w:bCs/>
          <w:sz w:val="22"/>
          <w:szCs w:val="22"/>
        </w:rPr>
        <w:t>eheimhouding</w:t>
      </w:r>
    </w:p>
    <w:p w:rsidR="009525DF" w:rsidRPr="00E70179" w:rsidRDefault="009525DF" w:rsidP="006B3542">
      <w:pPr>
        <w:pStyle w:val="Lijstalinea"/>
        <w:numPr>
          <w:ilvl w:val="0"/>
          <w:numId w:val="28"/>
        </w:numPr>
        <w:rPr>
          <w:rFonts w:ascii="Arial" w:hAnsi="Arial" w:cs="Arial"/>
          <w:sz w:val="22"/>
          <w:szCs w:val="22"/>
        </w:rPr>
      </w:pPr>
      <w:r w:rsidRPr="00E70179">
        <w:rPr>
          <w:rFonts w:ascii="Arial" w:hAnsi="Arial" w:cs="Arial"/>
          <w:sz w:val="22"/>
          <w:szCs w:val="22"/>
        </w:rPr>
        <w:t xml:space="preserve">De leden van de </w:t>
      </w:r>
      <w:r w:rsidR="006E33FC" w:rsidRPr="00E70179">
        <w:rPr>
          <w:rFonts w:ascii="Arial" w:hAnsi="Arial" w:cs="Arial"/>
          <w:sz w:val="22"/>
          <w:szCs w:val="22"/>
        </w:rPr>
        <w:t>OPR</w:t>
      </w:r>
      <w:r w:rsidRPr="00E70179">
        <w:rPr>
          <w:rFonts w:ascii="Arial" w:hAnsi="Arial" w:cs="Arial"/>
          <w:sz w:val="22"/>
          <w:szCs w:val="22"/>
        </w:rPr>
        <w:t xml:space="preserve"> zijn verplicht tot geheimhouding van alle zaken die zij in </w:t>
      </w:r>
      <w:r w:rsidR="009A741A" w:rsidRPr="00E70179">
        <w:rPr>
          <w:rFonts w:ascii="Arial" w:hAnsi="Arial" w:cs="Arial"/>
          <w:sz w:val="22"/>
          <w:szCs w:val="22"/>
        </w:rPr>
        <w:t xml:space="preserve">die </w:t>
      </w:r>
      <w:r w:rsidRPr="00E70179">
        <w:rPr>
          <w:rFonts w:ascii="Arial" w:hAnsi="Arial" w:cs="Arial"/>
          <w:sz w:val="22"/>
          <w:szCs w:val="22"/>
        </w:rPr>
        <w:t>hoedanigheid vernemen</w:t>
      </w:r>
      <w:r w:rsidR="006E33FC" w:rsidRPr="00E70179">
        <w:rPr>
          <w:rFonts w:ascii="Arial" w:hAnsi="Arial" w:cs="Arial"/>
          <w:sz w:val="22"/>
          <w:szCs w:val="22"/>
        </w:rPr>
        <w:t xml:space="preserve"> en </w:t>
      </w:r>
      <w:r w:rsidRPr="00E70179">
        <w:rPr>
          <w:rFonts w:ascii="Arial" w:hAnsi="Arial" w:cs="Arial"/>
          <w:sz w:val="22"/>
          <w:szCs w:val="22"/>
        </w:rPr>
        <w:t>ten aanzien waarvan het be</w:t>
      </w:r>
      <w:r w:rsidR="006E33FC" w:rsidRPr="00E70179">
        <w:rPr>
          <w:rFonts w:ascii="Arial" w:hAnsi="Arial" w:cs="Arial"/>
          <w:sz w:val="22"/>
          <w:szCs w:val="22"/>
        </w:rPr>
        <w:t>stuur</w:t>
      </w:r>
      <w:r w:rsidRPr="00E70179">
        <w:rPr>
          <w:rFonts w:ascii="Arial" w:hAnsi="Arial" w:cs="Arial"/>
          <w:sz w:val="22"/>
          <w:szCs w:val="22"/>
        </w:rPr>
        <w:t xml:space="preserve"> dan wel de </w:t>
      </w:r>
      <w:r w:rsidR="006E33FC" w:rsidRPr="00E70179">
        <w:rPr>
          <w:rFonts w:ascii="Arial" w:hAnsi="Arial" w:cs="Arial"/>
          <w:sz w:val="22"/>
          <w:szCs w:val="22"/>
        </w:rPr>
        <w:t>OPR</w:t>
      </w:r>
      <w:r w:rsidRPr="00E70179">
        <w:rPr>
          <w:rFonts w:ascii="Arial" w:hAnsi="Arial" w:cs="Arial"/>
          <w:sz w:val="22"/>
          <w:szCs w:val="22"/>
        </w:rPr>
        <w:t xml:space="preserve"> hun geheimhouding heeft opgelegd of waarvan zij, in verband met opgelegde geheimhouding, het vertrouwelijke karakter moeten begrijpen. Het voornemen om geheimhouding op te leggen wordt zoveel mogelijk vóór de behandeling van de betrokken aange</w:t>
      </w:r>
      <w:r w:rsidR="006B3542" w:rsidRPr="00E70179">
        <w:rPr>
          <w:rFonts w:ascii="Arial" w:hAnsi="Arial" w:cs="Arial"/>
          <w:sz w:val="22"/>
          <w:szCs w:val="22"/>
        </w:rPr>
        <w:t>legenheid meegedeeld.</w:t>
      </w:r>
    </w:p>
    <w:p w:rsidR="009525DF" w:rsidRPr="00E70179" w:rsidRDefault="009525DF" w:rsidP="006B3542">
      <w:pPr>
        <w:pStyle w:val="Lijstalinea"/>
        <w:numPr>
          <w:ilvl w:val="0"/>
          <w:numId w:val="28"/>
        </w:numPr>
        <w:rPr>
          <w:rFonts w:ascii="Arial" w:hAnsi="Arial" w:cs="Arial"/>
          <w:sz w:val="22"/>
          <w:szCs w:val="22"/>
        </w:rPr>
      </w:pPr>
      <w:r w:rsidRPr="00E70179">
        <w:rPr>
          <w:rFonts w:ascii="Arial" w:hAnsi="Arial" w:cs="Arial"/>
          <w:sz w:val="22"/>
          <w:szCs w:val="22"/>
        </w:rPr>
        <w:t>Degene die de geheimhou</w:t>
      </w:r>
      <w:r w:rsidR="009A741A" w:rsidRPr="00E70179">
        <w:rPr>
          <w:rFonts w:ascii="Arial" w:hAnsi="Arial" w:cs="Arial"/>
          <w:sz w:val="22"/>
          <w:szCs w:val="22"/>
        </w:rPr>
        <w:t>ding, zoals bedoeld in het eerste</w:t>
      </w:r>
      <w:r w:rsidRPr="00E70179">
        <w:rPr>
          <w:rFonts w:ascii="Arial" w:hAnsi="Arial" w:cs="Arial"/>
          <w:sz w:val="22"/>
          <w:szCs w:val="22"/>
        </w:rPr>
        <w:t xml:space="preserve"> lid van dit artikel, oplegt, deelt daarbij tevens mede welke schriftelijk of mondeling verstrekte gegevens onder de geheimhouding vallen en hoelang deze </w:t>
      </w:r>
      <w:r w:rsidR="009A741A" w:rsidRPr="00E70179">
        <w:rPr>
          <w:rFonts w:ascii="Arial" w:hAnsi="Arial" w:cs="Arial"/>
          <w:sz w:val="22"/>
          <w:szCs w:val="22"/>
        </w:rPr>
        <w:t xml:space="preserve">geheimhouding </w:t>
      </w:r>
      <w:r w:rsidRPr="00E70179">
        <w:rPr>
          <w:rFonts w:ascii="Arial" w:hAnsi="Arial" w:cs="Arial"/>
          <w:sz w:val="22"/>
          <w:szCs w:val="22"/>
        </w:rPr>
        <w:t>du</w:t>
      </w:r>
      <w:r w:rsidR="009A741A" w:rsidRPr="00E70179">
        <w:rPr>
          <w:rFonts w:ascii="Arial" w:hAnsi="Arial" w:cs="Arial"/>
          <w:sz w:val="22"/>
          <w:szCs w:val="22"/>
        </w:rPr>
        <w:t>urt</w:t>
      </w:r>
      <w:r w:rsidRPr="00E70179">
        <w:rPr>
          <w:rFonts w:ascii="Arial" w:hAnsi="Arial" w:cs="Arial"/>
          <w:sz w:val="22"/>
          <w:szCs w:val="22"/>
        </w:rPr>
        <w:t xml:space="preserve">, alsmede of er personen </w:t>
      </w:r>
      <w:r w:rsidR="009A741A" w:rsidRPr="00E70179">
        <w:rPr>
          <w:rFonts w:ascii="Arial" w:hAnsi="Arial" w:cs="Arial"/>
          <w:sz w:val="22"/>
          <w:szCs w:val="22"/>
        </w:rPr>
        <w:t xml:space="preserve">of aangelegenheden </w:t>
      </w:r>
      <w:r w:rsidRPr="00E70179">
        <w:rPr>
          <w:rFonts w:ascii="Arial" w:hAnsi="Arial" w:cs="Arial"/>
          <w:sz w:val="22"/>
          <w:szCs w:val="22"/>
        </w:rPr>
        <w:t xml:space="preserve">zijn ten aanzien van wie </w:t>
      </w:r>
      <w:r w:rsidR="009A741A" w:rsidRPr="00E70179">
        <w:rPr>
          <w:rFonts w:ascii="Arial" w:hAnsi="Arial" w:cs="Arial"/>
          <w:sz w:val="22"/>
          <w:szCs w:val="22"/>
        </w:rPr>
        <w:t xml:space="preserve">of waarvan </w:t>
      </w:r>
      <w:r w:rsidRPr="00E70179">
        <w:rPr>
          <w:rFonts w:ascii="Arial" w:hAnsi="Arial" w:cs="Arial"/>
          <w:sz w:val="22"/>
          <w:szCs w:val="22"/>
        </w:rPr>
        <w:t>de geheimhouding niet in acht behoeft te worden genomen.</w:t>
      </w:r>
    </w:p>
    <w:p w:rsidR="006545BE" w:rsidRPr="00E70179" w:rsidRDefault="009525DF" w:rsidP="006B3542">
      <w:pPr>
        <w:pStyle w:val="Lijstalinea"/>
        <w:numPr>
          <w:ilvl w:val="0"/>
          <w:numId w:val="28"/>
        </w:numPr>
        <w:rPr>
          <w:rFonts w:ascii="Arial" w:hAnsi="Arial" w:cs="Arial"/>
          <w:sz w:val="22"/>
          <w:szCs w:val="22"/>
        </w:rPr>
      </w:pPr>
      <w:r w:rsidRPr="00E70179">
        <w:rPr>
          <w:rFonts w:ascii="Arial" w:hAnsi="Arial" w:cs="Arial"/>
          <w:sz w:val="22"/>
          <w:szCs w:val="22"/>
        </w:rPr>
        <w:t xml:space="preserve">De plicht tot geheimhouding vervalt niet door beëindiging van het lidmaatschap van de </w:t>
      </w:r>
      <w:r w:rsidR="006E33FC" w:rsidRPr="00E70179">
        <w:rPr>
          <w:rFonts w:ascii="Arial" w:hAnsi="Arial" w:cs="Arial"/>
          <w:sz w:val="22"/>
          <w:szCs w:val="22"/>
        </w:rPr>
        <w:t>OPR</w:t>
      </w:r>
      <w:r w:rsidR="009A741A" w:rsidRPr="00E70179">
        <w:rPr>
          <w:rFonts w:ascii="Arial" w:hAnsi="Arial" w:cs="Arial"/>
          <w:sz w:val="22"/>
          <w:szCs w:val="22"/>
        </w:rPr>
        <w:t xml:space="preserve"> dan wel doordat het lid geen personeel</w:t>
      </w:r>
      <w:r w:rsidR="00C3679B" w:rsidRPr="00E70179">
        <w:rPr>
          <w:rFonts w:ascii="Arial" w:hAnsi="Arial" w:cs="Arial"/>
          <w:sz w:val="22"/>
          <w:szCs w:val="22"/>
        </w:rPr>
        <w:t>slid</w:t>
      </w:r>
      <w:r w:rsidR="00EF7C8D" w:rsidRPr="00E70179">
        <w:rPr>
          <w:rFonts w:ascii="Arial" w:hAnsi="Arial" w:cs="Arial"/>
          <w:sz w:val="22"/>
          <w:szCs w:val="22"/>
        </w:rPr>
        <w:t xml:space="preserve"> dan wel ouder</w:t>
      </w:r>
      <w:r w:rsidR="009A741A" w:rsidRPr="00E70179">
        <w:rPr>
          <w:rFonts w:ascii="Arial" w:hAnsi="Arial" w:cs="Arial"/>
          <w:sz w:val="22"/>
          <w:szCs w:val="22"/>
        </w:rPr>
        <w:t xml:space="preserve"> meer is</w:t>
      </w:r>
      <w:r w:rsidR="006E33FC" w:rsidRPr="00E70179">
        <w:rPr>
          <w:rFonts w:ascii="Arial" w:hAnsi="Arial" w:cs="Arial"/>
          <w:sz w:val="22"/>
          <w:szCs w:val="22"/>
        </w:rPr>
        <w:t>.</w:t>
      </w:r>
    </w:p>
    <w:p w:rsidR="006545BE" w:rsidRPr="00E70179" w:rsidRDefault="006545BE" w:rsidP="009525DF">
      <w:pPr>
        <w:rPr>
          <w:rFonts w:ascii="Arial" w:hAnsi="Arial" w:cs="Arial"/>
          <w:sz w:val="22"/>
          <w:szCs w:val="22"/>
        </w:rPr>
      </w:pPr>
    </w:p>
    <w:p w:rsidR="009A741A" w:rsidRPr="00E70179" w:rsidRDefault="004801A8" w:rsidP="009525DF">
      <w:pPr>
        <w:rPr>
          <w:rFonts w:ascii="Arial" w:hAnsi="Arial" w:cs="Arial"/>
          <w:b/>
          <w:sz w:val="22"/>
          <w:szCs w:val="22"/>
        </w:rPr>
      </w:pPr>
      <w:r>
        <w:rPr>
          <w:rFonts w:ascii="Arial" w:hAnsi="Arial" w:cs="Arial"/>
          <w:b/>
          <w:sz w:val="22"/>
          <w:szCs w:val="22"/>
        </w:rPr>
        <w:t>Artikel 19</w:t>
      </w:r>
      <w:r w:rsidR="00D221DE" w:rsidRPr="00E70179">
        <w:rPr>
          <w:rFonts w:ascii="Arial" w:hAnsi="Arial" w:cs="Arial"/>
          <w:b/>
          <w:sz w:val="22"/>
          <w:szCs w:val="22"/>
        </w:rPr>
        <w:tab/>
      </w:r>
      <w:r w:rsidR="009A741A" w:rsidRPr="00E70179">
        <w:rPr>
          <w:rFonts w:ascii="Arial" w:hAnsi="Arial" w:cs="Arial"/>
          <w:b/>
          <w:sz w:val="22"/>
          <w:szCs w:val="22"/>
        </w:rPr>
        <w:t>Instemming ondersteuningsplan</w:t>
      </w:r>
    </w:p>
    <w:p w:rsidR="009A741A" w:rsidRPr="00E70179" w:rsidRDefault="009A741A" w:rsidP="009A741A">
      <w:pPr>
        <w:rPr>
          <w:rFonts w:ascii="Arial" w:eastAsia="Times New Roman" w:hAnsi="Arial" w:cs="Arial"/>
          <w:sz w:val="22"/>
          <w:szCs w:val="22"/>
          <w:lang w:eastAsia="nl-NL"/>
        </w:rPr>
      </w:pPr>
      <w:r w:rsidRPr="00E70179">
        <w:rPr>
          <w:rFonts w:ascii="Arial" w:hAnsi="Arial" w:cs="Arial"/>
          <w:sz w:val="22"/>
          <w:szCs w:val="22"/>
        </w:rPr>
        <w:t xml:space="preserve">Het bestuur behoeft de voorafgaande instemming van de OPR </w:t>
      </w:r>
      <w:r w:rsidRPr="00E70179">
        <w:rPr>
          <w:rFonts w:ascii="Arial" w:eastAsia="Times New Roman" w:hAnsi="Arial" w:cs="Arial"/>
          <w:sz w:val="22"/>
          <w:szCs w:val="22"/>
          <w:lang w:eastAsia="nl-NL"/>
        </w:rPr>
        <w:t xml:space="preserve">met betrekking tot de vaststelling of wijziging van het ondersteuningsplan </w:t>
      </w:r>
      <w:r w:rsidR="00166ADB" w:rsidRPr="00E70179">
        <w:rPr>
          <w:rFonts w:ascii="Arial" w:eastAsia="Times New Roman" w:hAnsi="Arial" w:cs="Arial"/>
          <w:sz w:val="22"/>
          <w:szCs w:val="22"/>
          <w:lang w:eastAsia="nl-NL"/>
        </w:rPr>
        <w:t xml:space="preserve">als bedoeld in </w:t>
      </w:r>
      <w:r w:rsidR="00EF7C8D" w:rsidRPr="00E70179">
        <w:rPr>
          <w:rFonts w:ascii="Arial" w:eastAsia="Times New Roman" w:hAnsi="Arial" w:cs="Arial"/>
          <w:sz w:val="22"/>
          <w:szCs w:val="22"/>
          <w:lang w:eastAsia="nl-NL"/>
        </w:rPr>
        <w:t>artikel 18a van de Wet op het primair</w:t>
      </w:r>
      <w:r w:rsidRPr="00E70179">
        <w:rPr>
          <w:rFonts w:ascii="Arial" w:eastAsia="Times New Roman" w:hAnsi="Arial" w:cs="Arial"/>
          <w:sz w:val="22"/>
          <w:szCs w:val="22"/>
          <w:lang w:eastAsia="nl-NL"/>
        </w:rPr>
        <w:t xml:space="preserve"> onderwijs.</w:t>
      </w:r>
    </w:p>
    <w:p w:rsidR="005A1875" w:rsidRPr="00E70179" w:rsidRDefault="005A1875" w:rsidP="009525DF">
      <w:pPr>
        <w:rPr>
          <w:rFonts w:ascii="Arial" w:hAnsi="Arial" w:cs="Arial"/>
          <w:b/>
          <w:sz w:val="22"/>
          <w:szCs w:val="22"/>
        </w:rPr>
      </w:pPr>
    </w:p>
    <w:p w:rsidR="006545BE" w:rsidRPr="00E70179" w:rsidRDefault="00FC61DE" w:rsidP="009525DF">
      <w:pPr>
        <w:rPr>
          <w:rFonts w:ascii="Arial" w:hAnsi="Arial" w:cs="Arial"/>
          <w:b/>
          <w:sz w:val="22"/>
          <w:szCs w:val="22"/>
        </w:rPr>
      </w:pPr>
      <w:r w:rsidRPr="00E70179">
        <w:rPr>
          <w:rFonts w:ascii="Arial" w:hAnsi="Arial" w:cs="Arial"/>
          <w:b/>
          <w:sz w:val="22"/>
          <w:szCs w:val="22"/>
        </w:rPr>
        <w:t xml:space="preserve">Artikel </w:t>
      </w:r>
      <w:r w:rsidR="004801A8">
        <w:rPr>
          <w:rFonts w:ascii="Arial" w:hAnsi="Arial" w:cs="Arial"/>
          <w:b/>
          <w:sz w:val="22"/>
          <w:szCs w:val="22"/>
        </w:rPr>
        <w:t>20</w:t>
      </w:r>
      <w:r w:rsidR="00A05B0D" w:rsidRPr="00E70179">
        <w:rPr>
          <w:rFonts w:ascii="Arial" w:hAnsi="Arial" w:cs="Arial"/>
          <w:b/>
          <w:sz w:val="22"/>
          <w:szCs w:val="22"/>
        </w:rPr>
        <w:tab/>
      </w:r>
      <w:r w:rsidR="006545BE" w:rsidRPr="00E70179">
        <w:rPr>
          <w:rFonts w:ascii="Arial" w:hAnsi="Arial" w:cs="Arial"/>
          <w:b/>
          <w:sz w:val="22"/>
          <w:szCs w:val="22"/>
        </w:rPr>
        <w:t>Termijnen instemming</w:t>
      </w:r>
    </w:p>
    <w:p w:rsidR="00034F13" w:rsidRPr="00E70179" w:rsidRDefault="00FC61DE" w:rsidP="006B3542">
      <w:pPr>
        <w:pStyle w:val="Lijstalinea"/>
        <w:numPr>
          <w:ilvl w:val="0"/>
          <w:numId w:val="29"/>
        </w:numPr>
        <w:rPr>
          <w:rFonts w:ascii="Arial" w:hAnsi="Arial" w:cs="Arial"/>
          <w:sz w:val="22"/>
          <w:szCs w:val="22"/>
        </w:rPr>
      </w:pPr>
      <w:r w:rsidRPr="00E70179">
        <w:rPr>
          <w:rFonts w:ascii="Arial" w:hAnsi="Arial" w:cs="Arial"/>
          <w:sz w:val="22"/>
          <w:szCs w:val="22"/>
        </w:rPr>
        <w:t xml:space="preserve">De </w:t>
      </w:r>
      <w:r w:rsidR="00C3679B" w:rsidRPr="00E70179">
        <w:rPr>
          <w:rFonts w:ascii="Arial" w:hAnsi="Arial" w:cs="Arial"/>
          <w:sz w:val="22"/>
          <w:szCs w:val="22"/>
        </w:rPr>
        <w:t>OPR</w:t>
      </w:r>
      <w:r w:rsidRPr="00E70179">
        <w:rPr>
          <w:rFonts w:ascii="Arial" w:hAnsi="Arial" w:cs="Arial"/>
          <w:sz w:val="22"/>
          <w:szCs w:val="22"/>
        </w:rPr>
        <w:t xml:space="preserve"> </w:t>
      </w:r>
      <w:r w:rsidR="007D2783" w:rsidRPr="00E70179">
        <w:rPr>
          <w:rFonts w:ascii="Arial" w:hAnsi="Arial" w:cs="Arial"/>
          <w:sz w:val="22"/>
          <w:szCs w:val="22"/>
        </w:rPr>
        <w:t xml:space="preserve">besluit binnen </w:t>
      </w:r>
      <w:r w:rsidR="005A1875" w:rsidRPr="00E70179">
        <w:rPr>
          <w:rFonts w:ascii="Arial" w:hAnsi="Arial" w:cs="Arial"/>
          <w:sz w:val="22"/>
          <w:szCs w:val="22"/>
        </w:rPr>
        <w:t>zes</w:t>
      </w:r>
      <w:r w:rsidR="009A741A" w:rsidRPr="00E70179">
        <w:rPr>
          <w:rFonts w:ascii="Arial" w:hAnsi="Arial" w:cs="Arial"/>
          <w:sz w:val="22"/>
          <w:szCs w:val="22"/>
        </w:rPr>
        <w:t xml:space="preserve"> weken</w:t>
      </w:r>
      <w:r w:rsidR="00034F13" w:rsidRPr="00E70179">
        <w:rPr>
          <w:rFonts w:ascii="Arial" w:hAnsi="Arial" w:cs="Arial"/>
          <w:color w:val="FF0000"/>
          <w:sz w:val="22"/>
          <w:szCs w:val="22"/>
        </w:rPr>
        <w:t xml:space="preserve"> </w:t>
      </w:r>
      <w:r w:rsidR="00034F13" w:rsidRPr="00E70179">
        <w:rPr>
          <w:rFonts w:ascii="Arial" w:hAnsi="Arial" w:cs="Arial"/>
          <w:sz w:val="22"/>
          <w:szCs w:val="22"/>
        </w:rPr>
        <w:t>tot instemming of onthouding van instemming met betrekking tot het voorgenomen ond</w:t>
      </w:r>
      <w:r w:rsidR="0097430B" w:rsidRPr="00E70179">
        <w:rPr>
          <w:rFonts w:ascii="Arial" w:hAnsi="Arial" w:cs="Arial"/>
          <w:sz w:val="22"/>
          <w:szCs w:val="22"/>
        </w:rPr>
        <w:t>ersteuningsplan. Deze termijn gaat</w:t>
      </w:r>
      <w:r w:rsidR="00034F13" w:rsidRPr="00E70179">
        <w:rPr>
          <w:rFonts w:ascii="Arial" w:hAnsi="Arial" w:cs="Arial"/>
          <w:sz w:val="22"/>
          <w:szCs w:val="22"/>
        </w:rPr>
        <w:t xml:space="preserve"> lopen vanaf het moment d</w:t>
      </w:r>
      <w:r w:rsidR="00676C04" w:rsidRPr="00E70179">
        <w:rPr>
          <w:rFonts w:ascii="Arial" w:hAnsi="Arial" w:cs="Arial"/>
          <w:sz w:val="22"/>
          <w:szCs w:val="22"/>
        </w:rPr>
        <w:t xml:space="preserve">at de </w:t>
      </w:r>
      <w:r w:rsidR="009A741A" w:rsidRPr="00E70179">
        <w:rPr>
          <w:rFonts w:ascii="Arial" w:hAnsi="Arial" w:cs="Arial"/>
          <w:sz w:val="22"/>
          <w:szCs w:val="22"/>
        </w:rPr>
        <w:t>OPR</w:t>
      </w:r>
      <w:r w:rsidR="00676C04" w:rsidRPr="00E70179">
        <w:rPr>
          <w:rFonts w:ascii="Arial" w:hAnsi="Arial" w:cs="Arial"/>
          <w:sz w:val="22"/>
          <w:szCs w:val="22"/>
        </w:rPr>
        <w:t xml:space="preserve"> het</w:t>
      </w:r>
      <w:r w:rsidR="00034F13" w:rsidRPr="00E70179">
        <w:rPr>
          <w:rFonts w:ascii="Arial" w:hAnsi="Arial" w:cs="Arial"/>
          <w:sz w:val="22"/>
          <w:szCs w:val="22"/>
        </w:rPr>
        <w:t xml:space="preserve"> verzoek tot instemming </w:t>
      </w:r>
      <w:r w:rsidR="0097430B" w:rsidRPr="00E70179">
        <w:rPr>
          <w:rFonts w:ascii="Arial" w:hAnsi="Arial" w:cs="Arial"/>
          <w:sz w:val="22"/>
          <w:szCs w:val="22"/>
        </w:rPr>
        <w:t xml:space="preserve">heeft ontvangen. </w:t>
      </w:r>
      <w:r w:rsidR="00BA2E23" w:rsidRPr="00E70179">
        <w:rPr>
          <w:rFonts w:ascii="Arial" w:hAnsi="Arial" w:cs="Arial"/>
          <w:sz w:val="22"/>
          <w:szCs w:val="22"/>
        </w:rPr>
        <w:br/>
        <w:t>Op verzoek van de OPR verlengt het bestuur deze termijn met maximaal drie weken.</w:t>
      </w:r>
    </w:p>
    <w:p w:rsidR="001B0B23" w:rsidRPr="00E70179" w:rsidRDefault="001B0B23" w:rsidP="009525DF">
      <w:pPr>
        <w:rPr>
          <w:rFonts w:ascii="Arial" w:hAnsi="Arial" w:cs="Arial"/>
          <w:sz w:val="22"/>
          <w:szCs w:val="22"/>
        </w:rPr>
      </w:pPr>
    </w:p>
    <w:p w:rsidR="00D17751" w:rsidRPr="00E70179" w:rsidRDefault="00D17751" w:rsidP="00D17751">
      <w:pPr>
        <w:rPr>
          <w:rFonts w:ascii="Arial" w:hAnsi="Arial" w:cs="Arial"/>
          <w:sz w:val="22"/>
          <w:szCs w:val="22"/>
        </w:rPr>
      </w:pPr>
    </w:p>
    <w:p w:rsidR="00D17751" w:rsidRPr="00E70179" w:rsidRDefault="00D17751" w:rsidP="00D17751">
      <w:pPr>
        <w:numPr>
          <w:ilvl w:val="0"/>
          <w:numId w:val="29"/>
        </w:numPr>
        <w:rPr>
          <w:rFonts w:ascii="Arial" w:hAnsi="Arial" w:cs="Arial"/>
          <w:sz w:val="22"/>
          <w:szCs w:val="22"/>
        </w:rPr>
      </w:pPr>
      <w:r w:rsidRPr="00E70179">
        <w:rPr>
          <w:rFonts w:ascii="Arial" w:hAnsi="Arial" w:cs="Arial"/>
          <w:sz w:val="22"/>
          <w:szCs w:val="22"/>
        </w:rPr>
        <w:t xml:space="preserve">De OPR besluit binnen zes weken tot instemming of onthouding van instemming met betrekking tot het medezeggenschapstatuut en medezeggenschapsreglement, elke wijziging daaronder begrepen. Deze termijn gaat lopen vanaf het moment dat de OPR het verzoek tot instemming heeft ontvangen. </w:t>
      </w:r>
      <w:r w:rsidRPr="00E70179">
        <w:rPr>
          <w:rFonts w:ascii="Arial" w:hAnsi="Arial" w:cs="Arial"/>
          <w:sz w:val="22"/>
          <w:szCs w:val="22"/>
        </w:rPr>
        <w:br/>
        <w:t xml:space="preserve">Op verzoek van de OPR verlengt het bestuur deze termijn met maximaal </w:t>
      </w:r>
      <w:r w:rsidR="00BA2E23" w:rsidRPr="00E70179">
        <w:rPr>
          <w:rFonts w:ascii="Arial" w:hAnsi="Arial" w:cs="Arial"/>
          <w:sz w:val="22"/>
          <w:szCs w:val="22"/>
        </w:rPr>
        <w:t>drie</w:t>
      </w:r>
      <w:r w:rsidRPr="00E70179">
        <w:rPr>
          <w:rFonts w:ascii="Arial" w:hAnsi="Arial" w:cs="Arial"/>
          <w:sz w:val="22"/>
          <w:szCs w:val="22"/>
        </w:rPr>
        <w:t xml:space="preserve"> weken.</w:t>
      </w:r>
    </w:p>
    <w:p w:rsidR="00D17751" w:rsidRPr="00E70179" w:rsidRDefault="00D17751" w:rsidP="00D17751">
      <w:pPr>
        <w:rPr>
          <w:rFonts w:ascii="Arial" w:hAnsi="Arial" w:cs="Arial"/>
          <w:sz w:val="22"/>
          <w:szCs w:val="22"/>
        </w:rPr>
      </w:pPr>
    </w:p>
    <w:p w:rsidR="0004439F" w:rsidRPr="00E70179" w:rsidRDefault="0004439F" w:rsidP="009525DF">
      <w:pPr>
        <w:rPr>
          <w:rFonts w:ascii="Arial" w:hAnsi="Arial" w:cs="Arial"/>
          <w:sz w:val="22"/>
          <w:szCs w:val="22"/>
        </w:rPr>
      </w:pPr>
    </w:p>
    <w:p w:rsidR="00667246" w:rsidRPr="00E70179" w:rsidRDefault="00667246" w:rsidP="00667246">
      <w:pPr>
        <w:rPr>
          <w:rFonts w:ascii="Arial" w:hAnsi="Arial" w:cs="Arial"/>
          <w:b/>
          <w:i/>
          <w:sz w:val="22"/>
          <w:szCs w:val="22"/>
        </w:rPr>
      </w:pPr>
      <w:r w:rsidRPr="00E70179">
        <w:rPr>
          <w:rFonts w:ascii="Arial" w:hAnsi="Arial" w:cs="Arial"/>
          <w:b/>
          <w:i/>
          <w:sz w:val="22"/>
          <w:szCs w:val="22"/>
        </w:rPr>
        <w:t>Hoofdstuk</w:t>
      </w:r>
      <w:r w:rsidR="00D82DB5" w:rsidRPr="00E70179">
        <w:rPr>
          <w:rFonts w:ascii="Arial" w:hAnsi="Arial" w:cs="Arial"/>
          <w:b/>
          <w:i/>
          <w:sz w:val="22"/>
          <w:szCs w:val="22"/>
        </w:rPr>
        <w:t xml:space="preserve"> 5</w:t>
      </w:r>
      <w:r w:rsidR="00F55DDE" w:rsidRPr="00E70179">
        <w:rPr>
          <w:rFonts w:ascii="Arial" w:hAnsi="Arial" w:cs="Arial"/>
          <w:b/>
          <w:i/>
          <w:sz w:val="22"/>
          <w:szCs w:val="22"/>
        </w:rPr>
        <w:tab/>
      </w:r>
      <w:r w:rsidR="006B3542" w:rsidRPr="00E70179">
        <w:rPr>
          <w:rFonts w:ascii="Arial" w:hAnsi="Arial" w:cs="Arial"/>
          <w:b/>
          <w:i/>
          <w:sz w:val="22"/>
          <w:szCs w:val="22"/>
        </w:rPr>
        <w:tab/>
      </w:r>
      <w:r w:rsidRPr="00E70179">
        <w:rPr>
          <w:rFonts w:ascii="Arial" w:hAnsi="Arial" w:cs="Arial"/>
          <w:b/>
          <w:i/>
          <w:sz w:val="22"/>
          <w:szCs w:val="22"/>
        </w:rPr>
        <w:t>Inrichting en werkwijze OPR</w:t>
      </w:r>
    </w:p>
    <w:p w:rsidR="00667246" w:rsidRPr="00E70179" w:rsidRDefault="00667246" w:rsidP="00667246">
      <w:pPr>
        <w:rPr>
          <w:rFonts w:ascii="Arial" w:hAnsi="Arial" w:cs="Arial"/>
          <w:sz w:val="22"/>
          <w:szCs w:val="22"/>
        </w:rPr>
      </w:pPr>
    </w:p>
    <w:p w:rsidR="00667246" w:rsidRPr="00E70179" w:rsidRDefault="004801A8" w:rsidP="00667246">
      <w:pPr>
        <w:rPr>
          <w:rFonts w:ascii="Arial" w:hAnsi="Arial" w:cs="Arial"/>
          <w:b/>
          <w:sz w:val="22"/>
          <w:szCs w:val="22"/>
        </w:rPr>
      </w:pPr>
      <w:r>
        <w:rPr>
          <w:rFonts w:ascii="Arial" w:hAnsi="Arial" w:cs="Arial"/>
          <w:b/>
          <w:sz w:val="22"/>
          <w:szCs w:val="22"/>
        </w:rPr>
        <w:t>Artikel 21</w:t>
      </w:r>
      <w:r w:rsidR="00667246" w:rsidRPr="00E70179">
        <w:rPr>
          <w:rFonts w:ascii="Arial" w:hAnsi="Arial" w:cs="Arial"/>
          <w:b/>
          <w:sz w:val="22"/>
          <w:szCs w:val="22"/>
        </w:rPr>
        <w:tab/>
        <w:t xml:space="preserve">Voorzitter en secretaris </w:t>
      </w:r>
    </w:p>
    <w:p w:rsidR="00667246" w:rsidRPr="00E70179" w:rsidRDefault="00667246" w:rsidP="006B3542">
      <w:pPr>
        <w:pStyle w:val="Lijstalinea"/>
        <w:numPr>
          <w:ilvl w:val="0"/>
          <w:numId w:val="30"/>
        </w:numPr>
        <w:rPr>
          <w:rFonts w:ascii="Arial" w:hAnsi="Arial" w:cs="Arial"/>
          <w:sz w:val="22"/>
          <w:szCs w:val="22"/>
        </w:rPr>
      </w:pPr>
      <w:r w:rsidRPr="00E70179">
        <w:rPr>
          <w:rFonts w:ascii="Arial" w:hAnsi="Arial" w:cs="Arial"/>
          <w:sz w:val="22"/>
          <w:szCs w:val="22"/>
        </w:rPr>
        <w:t>De OPR kiest uit zijn midden een voorzitter, een plaatsvervangende voorzitter en een secretaris.</w:t>
      </w:r>
    </w:p>
    <w:p w:rsidR="00667246" w:rsidRPr="00E70179" w:rsidRDefault="00667246" w:rsidP="006B3542">
      <w:pPr>
        <w:pStyle w:val="Lijstalinea"/>
        <w:numPr>
          <w:ilvl w:val="0"/>
          <w:numId w:val="30"/>
        </w:numPr>
        <w:rPr>
          <w:rFonts w:ascii="Arial" w:hAnsi="Arial" w:cs="Arial"/>
          <w:sz w:val="22"/>
          <w:szCs w:val="22"/>
        </w:rPr>
      </w:pPr>
      <w:r w:rsidRPr="00E70179">
        <w:rPr>
          <w:rFonts w:ascii="Arial" w:hAnsi="Arial" w:cs="Arial"/>
          <w:sz w:val="22"/>
          <w:szCs w:val="22"/>
        </w:rPr>
        <w:t>De voorzitter, of bij diens verhindering de plaatsvervangende voorzitter, vertegenwoordigt de OPR in rechte.</w:t>
      </w:r>
    </w:p>
    <w:p w:rsidR="00526D2F" w:rsidRPr="00E70179" w:rsidRDefault="00526D2F" w:rsidP="00667246">
      <w:pPr>
        <w:rPr>
          <w:rFonts w:ascii="Arial" w:hAnsi="Arial" w:cs="Arial"/>
          <w:sz w:val="22"/>
          <w:szCs w:val="22"/>
        </w:rPr>
      </w:pPr>
    </w:p>
    <w:p w:rsidR="002F2E06" w:rsidRPr="00E70179" w:rsidRDefault="002F2E06" w:rsidP="00667246">
      <w:pPr>
        <w:rPr>
          <w:rFonts w:ascii="Arial" w:hAnsi="Arial" w:cs="Arial"/>
          <w:sz w:val="22"/>
          <w:szCs w:val="22"/>
        </w:rPr>
      </w:pPr>
    </w:p>
    <w:p w:rsidR="00667246" w:rsidRPr="00E70179" w:rsidRDefault="004801A8" w:rsidP="00667246">
      <w:pPr>
        <w:rPr>
          <w:rFonts w:ascii="Arial" w:hAnsi="Arial" w:cs="Arial"/>
          <w:b/>
          <w:sz w:val="22"/>
          <w:szCs w:val="22"/>
        </w:rPr>
      </w:pPr>
      <w:r>
        <w:rPr>
          <w:rFonts w:ascii="Arial" w:hAnsi="Arial" w:cs="Arial"/>
          <w:b/>
          <w:sz w:val="22"/>
          <w:szCs w:val="22"/>
        </w:rPr>
        <w:t>Artikel 22</w:t>
      </w:r>
      <w:r w:rsidR="00667246" w:rsidRPr="00E70179">
        <w:rPr>
          <w:rFonts w:ascii="Arial" w:hAnsi="Arial" w:cs="Arial"/>
          <w:b/>
          <w:sz w:val="22"/>
          <w:szCs w:val="22"/>
        </w:rPr>
        <w:tab/>
      </w:r>
      <w:r w:rsidR="00D82DB5" w:rsidRPr="00E70179">
        <w:rPr>
          <w:rFonts w:ascii="Arial" w:hAnsi="Arial" w:cs="Arial"/>
          <w:b/>
          <w:sz w:val="22"/>
          <w:szCs w:val="22"/>
        </w:rPr>
        <w:t>Uitsluiting</w:t>
      </w:r>
      <w:r w:rsidR="00667246" w:rsidRPr="00E70179">
        <w:rPr>
          <w:rFonts w:ascii="Arial" w:hAnsi="Arial" w:cs="Arial"/>
          <w:b/>
          <w:sz w:val="22"/>
          <w:szCs w:val="22"/>
        </w:rPr>
        <w:t xml:space="preserve"> leden OPR </w:t>
      </w:r>
    </w:p>
    <w:p w:rsidR="00667246" w:rsidRPr="00E70179" w:rsidRDefault="00667246" w:rsidP="006B3542">
      <w:pPr>
        <w:pStyle w:val="Lijstalinea"/>
        <w:numPr>
          <w:ilvl w:val="0"/>
          <w:numId w:val="31"/>
        </w:numPr>
        <w:rPr>
          <w:rFonts w:ascii="Arial" w:hAnsi="Arial" w:cs="Arial"/>
          <w:sz w:val="22"/>
          <w:szCs w:val="22"/>
        </w:rPr>
      </w:pPr>
      <w:r w:rsidRPr="00E70179">
        <w:rPr>
          <w:rFonts w:ascii="Arial" w:hAnsi="Arial" w:cs="Arial"/>
          <w:sz w:val="22"/>
          <w:szCs w:val="22"/>
        </w:rPr>
        <w:t xml:space="preserve">De leden van de OPR komen de uit het lidmaatschap </w:t>
      </w:r>
      <w:r w:rsidR="001D3306" w:rsidRPr="00E70179">
        <w:rPr>
          <w:rFonts w:ascii="Arial" w:hAnsi="Arial" w:cs="Arial"/>
          <w:sz w:val="22"/>
          <w:szCs w:val="22"/>
        </w:rPr>
        <w:t xml:space="preserve">van de OPR </w:t>
      </w:r>
      <w:r w:rsidRPr="00E70179">
        <w:rPr>
          <w:rFonts w:ascii="Arial" w:hAnsi="Arial" w:cs="Arial"/>
          <w:sz w:val="22"/>
          <w:szCs w:val="22"/>
        </w:rPr>
        <w:t>voortvloeiende verplichtingen na.</w:t>
      </w:r>
    </w:p>
    <w:p w:rsidR="00667246" w:rsidRPr="00E70179" w:rsidRDefault="00667246" w:rsidP="00667246">
      <w:pPr>
        <w:pStyle w:val="Lijstalinea"/>
        <w:numPr>
          <w:ilvl w:val="0"/>
          <w:numId w:val="31"/>
        </w:numPr>
        <w:rPr>
          <w:rFonts w:ascii="Arial" w:hAnsi="Arial" w:cs="Arial"/>
          <w:sz w:val="22"/>
          <w:szCs w:val="22"/>
        </w:rPr>
      </w:pPr>
      <w:r w:rsidRPr="00E70179">
        <w:rPr>
          <w:rFonts w:ascii="Arial" w:hAnsi="Arial" w:cs="Arial"/>
          <w:sz w:val="22"/>
          <w:szCs w:val="22"/>
        </w:rPr>
        <w:t xml:space="preserve">De OPR kan tot </w:t>
      </w:r>
      <w:r w:rsidR="004A1F94" w:rsidRPr="00E70179">
        <w:rPr>
          <w:rFonts w:ascii="Arial" w:hAnsi="Arial" w:cs="Arial"/>
          <w:sz w:val="22"/>
          <w:szCs w:val="22"/>
        </w:rPr>
        <w:t>het oordeel komen</w:t>
      </w:r>
      <w:r w:rsidRPr="00E70179">
        <w:rPr>
          <w:rFonts w:ascii="Arial" w:hAnsi="Arial" w:cs="Arial"/>
          <w:sz w:val="22"/>
          <w:szCs w:val="22"/>
        </w:rPr>
        <w:t xml:space="preserve"> dat een lid de in het eerste lid bedoelde verplichtingen niet nakomt, indien het betrokken lid:</w:t>
      </w:r>
    </w:p>
    <w:p w:rsidR="00667246" w:rsidRPr="00E70179" w:rsidRDefault="00667246" w:rsidP="006B3542">
      <w:pPr>
        <w:pStyle w:val="Lijstalinea"/>
        <w:numPr>
          <w:ilvl w:val="0"/>
          <w:numId w:val="3"/>
        </w:numPr>
        <w:rPr>
          <w:rFonts w:ascii="Arial" w:hAnsi="Arial" w:cs="Arial"/>
          <w:sz w:val="22"/>
          <w:szCs w:val="22"/>
        </w:rPr>
      </w:pPr>
      <w:r w:rsidRPr="00E70179">
        <w:rPr>
          <w:rFonts w:ascii="Arial" w:hAnsi="Arial" w:cs="Arial"/>
          <w:sz w:val="22"/>
          <w:szCs w:val="22"/>
        </w:rPr>
        <w:t xml:space="preserve">ernstig nalatig is in het naleven van de bepalingen van de wet </w:t>
      </w:r>
      <w:r w:rsidR="001D3306" w:rsidRPr="00E70179">
        <w:rPr>
          <w:rFonts w:ascii="Arial" w:hAnsi="Arial" w:cs="Arial"/>
          <w:sz w:val="22"/>
          <w:szCs w:val="22"/>
        </w:rPr>
        <w:t xml:space="preserve">of </w:t>
      </w:r>
      <w:r w:rsidRPr="00E70179">
        <w:rPr>
          <w:rFonts w:ascii="Arial" w:hAnsi="Arial" w:cs="Arial"/>
          <w:sz w:val="22"/>
          <w:szCs w:val="22"/>
        </w:rPr>
        <w:t>het reglement; </w:t>
      </w:r>
    </w:p>
    <w:p w:rsidR="00667246" w:rsidRPr="00E70179" w:rsidRDefault="00667246" w:rsidP="006B3542">
      <w:pPr>
        <w:pStyle w:val="Lijstalinea"/>
        <w:numPr>
          <w:ilvl w:val="0"/>
          <w:numId w:val="3"/>
        </w:numPr>
        <w:rPr>
          <w:rFonts w:ascii="Arial" w:hAnsi="Arial" w:cs="Arial"/>
          <w:sz w:val="22"/>
          <w:szCs w:val="22"/>
        </w:rPr>
      </w:pPr>
      <w:r w:rsidRPr="00E70179">
        <w:rPr>
          <w:rFonts w:ascii="Arial" w:hAnsi="Arial" w:cs="Arial"/>
          <w:sz w:val="22"/>
          <w:szCs w:val="22"/>
        </w:rPr>
        <w:t>de plicht tot geheimh</w:t>
      </w:r>
      <w:r w:rsidR="00C3679B" w:rsidRPr="00E70179">
        <w:rPr>
          <w:rFonts w:ascii="Arial" w:hAnsi="Arial" w:cs="Arial"/>
          <w:sz w:val="22"/>
          <w:szCs w:val="22"/>
        </w:rPr>
        <w:t xml:space="preserve">ouding als bedoeld in artikel </w:t>
      </w:r>
      <w:r w:rsidR="001D3306" w:rsidRPr="00E70179">
        <w:rPr>
          <w:rFonts w:ascii="Arial" w:hAnsi="Arial" w:cs="Arial"/>
          <w:sz w:val="22"/>
          <w:szCs w:val="22"/>
        </w:rPr>
        <w:t>23</w:t>
      </w:r>
      <w:r w:rsidR="00C3679B" w:rsidRPr="00E70179">
        <w:rPr>
          <w:rFonts w:ascii="Arial" w:hAnsi="Arial" w:cs="Arial"/>
          <w:sz w:val="22"/>
          <w:szCs w:val="22"/>
        </w:rPr>
        <w:t xml:space="preserve"> hierboven</w:t>
      </w:r>
      <w:r w:rsidRPr="00E70179">
        <w:rPr>
          <w:rFonts w:ascii="Arial" w:hAnsi="Arial" w:cs="Arial"/>
          <w:sz w:val="22"/>
          <w:szCs w:val="22"/>
        </w:rPr>
        <w:t xml:space="preserve"> schendt; of </w:t>
      </w:r>
    </w:p>
    <w:p w:rsidR="005E635A" w:rsidRPr="00E70179" w:rsidRDefault="00667246" w:rsidP="005E635A">
      <w:pPr>
        <w:pStyle w:val="Lijstalinea"/>
        <w:numPr>
          <w:ilvl w:val="0"/>
          <w:numId w:val="3"/>
        </w:numPr>
        <w:rPr>
          <w:rFonts w:ascii="Arial" w:hAnsi="Arial" w:cs="Arial"/>
          <w:sz w:val="22"/>
          <w:szCs w:val="22"/>
        </w:rPr>
      </w:pPr>
      <w:r w:rsidRPr="00E70179">
        <w:rPr>
          <w:rFonts w:ascii="Arial" w:hAnsi="Arial" w:cs="Arial"/>
          <w:sz w:val="22"/>
          <w:szCs w:val="22"/>
        </w:rPr>
        <w:t xml:space="preserve">een ernstige belemmering vormt voor het functioneren van de OPR. </w:t>
      </w:r>
    </w:p>
    <w:p w:rsidR="00667246" w:rsidRPr="00E70179" w:rsidRDefault="00667246" w:rsidP="005E635A">
      <w:pPr>
        <w:pStyle w:val="Lijstalinea"/>
        <w:numPr>
          <w:ilvl w:val="0"/>
          <w:numId w:val="34"/>
        </w:numPr>
        <w:rPr>
          <w:rFonts w:ascii="Arial" w:hAnsi="Arial" w:cs="Arial"/>
          <w:sz w:val="22"/>
          <w:szCs w:val="22"/>
        </w:rPr>
      </w:pPr>
      <w:r w:rsidRPr="00E70179">
        <w:rPr>
          <w:rFonts w:ascii="Arial" w:hAnsi="Arial" w:cs="Arial"/>
          <w:sz w:val="22"/>
          <w:szCs w:val="22"/>
        </w:rPr>
        <w:t>Ingeval van een oordeel als bedoeld in het tweede lid kan de OPR met een meerderheid van ten minste twee</w:t>
      </w:r>
      <w:r w:rsidR="00F55DDE" w:rsidRPr="00E70179">
        <w:rPr>
          <w:rFonts w:ascii="Arial" w:hAnsi="Arial" w:cs="Arial"/>
          <w:sz w:val="22"/>
          <w:szCs w:val="22"/>
        </w:rPr>
        <w:t xml:space="preserve"> </w:t>
      </w:r>
      <w:r w:rsidRPr="00E70179">
        <w:rPr>
          <w:rFonts w:ascii="Arial" w:hAnsi="Arial" w:cs="Arial"/>
          <w:sz w:val="22"/>
          <w:szCs w:val="22"/>
        </w:rPr>
        <w:t>derde deel van het aantal leden besluiten het betr</w:t>
      </w:r>
      <w:r w:rsidR="00C3679B" w:rsidRPr="00E70179">
        <w:rPr>
          <w:rFonts w:ascii="Arial" w:hAnsi="Arial" w:cs="Arial"/>
          <w:sz w:val="22"/>
          <w:szCs w:val="22"/>
        </w:rPr>
        <w:t>okken</w:t>
      </w:r>
      <w:r w:rsidRPr="00E70179">
        <w:rPr>
          <w:rFonts w:ascii="Arial" w:hAnsi="Arial" w:cs="Arial"/>
          <w:sz w:val="22"/>
          <w:szCs w:val="22"/>
        </w:rPr>
        <w:t xml:space="preserve"> lid te wijzen op zijn verplichtingen dan wel het betr</w:t>
      </w:r>
      <w:r w:rsidR="00C3679B" w:rsidRPr="00E70179">
        <w:rPr>
          <w:rFonts w:ascii="Arial" w:hAnsi="Arial" w:cs="Arial"/>
          <w:sz w:val="22"/>
          <w:szCs w:val="22"/>
        </w:rPr>
        <w:t>okken</w:t>
      </w:r>
      <w:r w:rsidRPr="00E70179">
        <w:rPr>
          <w:rFonts w:ascii="Arial" w:hAnsi="Arial" w:cs="Arial"/>
          <w:sz w:val="22"/>
          <w:szCs w:val="22"/>
        </w:rPr>
        <w:t xml:space="preserve"> lid verzoeken zich terug te trekken als lid van de OPR dan wel </w:t>
      </w:r>
      <w:r w:rsidRPr="00E70179">
        <w:rPr>
          <w:rFonts w:ascii="Arial" w:hAnsi="Arial" w:cs="Arial"/>
          <w:sz w:val="22"/>
          <w:szCs w:val="22"/>
        </w:rPr>
        <w:lastRenderedPageBreak/>
        <w:t xml:space="preserve">het </w:t>
      </w:r>
      <w:r w:rsidR="00C3679B" w:rsidRPr="00E70179">
        <w:rPr>
          <w:rFonts w:ascii="Arial" w:hAnsi="Arial" w:cs="Arial"/>
          <w:sz w:val="22"/>
          <w:szCs w:val="22"/>
        </w:rPr>
        <w:t xml:space="preserve">betrokken </w:t>
      </w:r>
      <w:r w:rsidRPr="00E70179">
        <w:rPr>
          <w:rFonts w:ascii="Arial" w:hAnsi="Arial" w:cs="Arial"/>
          <w:sz w:val="22"/>
          <w:szCs w:val="22"/>
        </w:rPr>
        <w:t>l</w:t>
      </w:r>
      <w:r w:rsidR="00E86078" w:rsidRPr="00E70179">
        <w:rPr>
          <w:rFonts w:ascii="Arial" w:hAnsi="Arial" w:cs="Arial"/>
          <w:sz w:val="22"/>
          <w:szCs w:val="22"/>
        </w:rPr>
        <w:t>id uit</w:t>
      </w:r>
      <w:r w:rsidRPr="00E70179">
        <w:rPr>
          <w:rFonts w:ascii="Arial" w:hAnsi="Arial" w:cs="Arial"/>
          <w:sz w:val="22"/>
          <w:szCs w:val="22"/>
        </w:rPr>
        <w:t>sluiten van de werkzaamheden van de OPR voor de duur van ten hoogste drie maanden.</w:t>
      </w:r>
    </w:p>
    <w:p w:rsidR="00667246" w:rsidRPr="00E70179" w:rsidRDefault="00667246" w:rsidP="00667246">
      <w:pPr>
        <w:pStyle w:val="Lijstalinea"/>
        <w:numPr>
          <w:ilvl w:val="0"/>
          <w:numId w:val="34"/>
        </w:numPr>
        <w:rPr>
          <w:rFonts w:ascii="Arial" w:hAnsi="Arial" w:cs="Arial"/>
          <w:sz w:val="22"/>
          <w:szCs w:val="22"/>
        </w:rPr>
      </w:pPr>
      <w:r w:rsidRPr="00E70179">
        <w:rPr>
          <w:rFonts w:ascii="Arial" w:hAnsi="Arial" w:cs="Arial"/>
          <w:sz w:val="22"/>
          <w:szCs w:val="22"/>
        </w:rPr>
        <w:t>De OPR pleegt ingeval van het in het tweede lid bedoelde oordeel en ingeval van een voornemen als bedoeld in het derde lid zoveel als mogelijk overleg met de leden van de medezeggenschapsraden waardoor het betr</w:t>
      </w:r>
      <w:r w:rsidR="00C3679B" w:rsidRPr="00E70179">
        <w:rPr>
          <w:rFonts w:ascii="Arial" w:hAnsi="Arial" w:cs="Arial"/>
          <w:sz w:val="22"/>
          <w:szCs w:val="22"/>
        </w:rPr>
        <w:t>okken</w:t>
      </w:r>
      <w:r w:rsidRPr="00E70179">
        <w:rPr>
          <w:rFonts w:ascii="Arial" w:hAnsi="Arial" w:cs="Arial"/>
          <w:sz w:val="22"/>
          <w:szCs w:val="22"/>
        </w:rPr>
        <w:t xml:space="preserve"> lid is afgevaardigd, </w:t>
      </w:r>
      <w:r w:rsidR="007E3D6C" w:rsidRPr="00E70179">
        <w:rPr>
          <w:rFonts w:ascii="Arial" w:hAnsi="Arial" w:cs="Arial"/>
          <w:sz w:val="22"/>
          <w:szCs w:val="22"/>
        </w:rPr>
        <w:t>rekening houdend</w:t>
      </w:r>
      <w:r w:rsidRPr="00E70179">
        <w:rPr>
          <w:rFonts w:ascii="Arial" w:hAnsi="Arial" w:cs="Arial"/>
          <w:sz w:val="22"/>
          <w:szCs w:val="22"/>
        </w:rPr>
        <w:t xml:space="preserve"> met de vertrouwelijkheid van gegevens.</w:t>
      </w:r>
    </w:p>
    <w:p w:rsidR="00667246" w:rsidRPr="00E70179" w:rsidRDefault="00667246" w:rsidP="00E86078">
      <w:pPr>
        <w:pStyle w:val="Lijstalinea"/>
        <w:numPr>
          <w:ilvl w:val="0"/>
          <w:numId w:val="34"/>
        </w:numPr>
        <w:rPr>
          <w:rFonts w:ascii="Arial" w:hAnsi="Arial" w:cs="Arial"/>
          <w:sz w:val="22"/>
          <w:szCs w:val="22"/>
        </w:rPr>
      </w:pPr>
      <w:r w:rsidRPr="00E70179">
        <w:rPr>
          <w:rFonts w:ascii="Arial" w:hAnsi="Arial" w:cs="Arial"/>
          <w:sz w:val="22"/>
          <w:szCs w:val="22"/>
        </w:rPr>
        <w:t>Een in het tweede lid bedoeld oordeel wordt schriftelijk aan het betr</w:t>
      </w:r>
      <w:r w:rsidR="00C3679B" w:rsidRPr="00E70179">
        <w:rPr>
          <w:rFonts w:ascii="Arial" w:hAnsi="Arial" w:cs="Arial"/>
          <w:sz w:val="22"/>
          <w:szCs w:val="22"/>
        </w:rPr>
        <w:t>okken</w:t>
      </w:r>
      <w:r w:rsidRPr="00E70179">
        <w:rPr>
          <w:rFonts w:ascii="Arial" w:hAnsi="Arial" w:cs="Arial"/>
          <w:sz w:val="22"/>
          <w:szCs w:val="22"/>
        </w:rPr>
        <w:t xml:space="preserve"> lid kenbaar gemaakt.</w:t>
      </w:r>
    </w:p>
    <w:p w:rsidR="00667246" w:rsidRPr="00E70179" w:rsidRDefault="00667246" w:rsidP="00E86078">
      <w:pPr>
        <w:pStyle w:val="Lijstalinea"/>
        <w:numPr>
          <w:ilvl w:val="0"/>
          <w:numId w:val="34"/>
        </w:numPr>
        <w:rPr>
          <w:rFonts w:ascii="Arial" w:hAnsi="Arial" w:cs="Arial"/>
          <w:sz w:val="22"/>
          <w:szCs w:val="22"/>
        </w:rPr>
      </w:pPr>
      <w:r w:rsidRPr="00E70179">
        <w:rPr>
          <w:rFonts w:ascii="Arial" w:hAnsi="Arial" w:cs="Arial"/>
          <w:sz w:val="22"/>
          <w:szCs w:val="22"/>
        </w:rPr>
        <w:t>Een in het derde en vierde lid bedoeld besluit kan niet worden genomen, dan nadat het betr</w:t>
      </w:r>
      <w:r w:rsidR="00C3679B" w:rsidRPr="00E70179">
        <w:rPr>
          <w:rFonts w:ascii="Arial" w:hAnsi="Arial" w:cs="Arial"/>
          <w:sz w:val="22"/>
          <w:szCs w:val="22"/>
        </w:rPr>
        <w:t>okken</w:t>
      </w:r>
      <w:r w:rsidRPr="00E70179">
        <w:rPr>
          <w:rFonts w:ascii="Arial" w:hAnsi="Arial" w:cs="Arial"/>
          <w:sz w:val="22"/>
          <w:szCs w:val="22"/>
        </w:rPr>
        <w:t xml:space="preserve"> lid in de gelegenheid is gesteld schriftelijk kennis te nemen van de tegen hem ingebrachte bezwaren en tevens in de gelegenheid is gesteld zich daartegen te verweren, waarbij hij zich desgewenst kan doe</w:t>
      </w:r>
      <w:r w:rsidR="00E86078" w:rsidRPr="00E70179">
        <w:rPr>
          <w:rFonts w:ascii="Arial" w:hAnsi="Arial" w:cs="Arial"/>
          <w:sz w:val="22"/>
          <w:szCs w:val="22"/>
        </w:rPr>
        <w:t>n bijstaan door een raadsman.</w:t>
      </w:r>
    </w:p>
    <w:p w:rsidR="001A1B59" w:rsidRPr="00E70179" w:rsidRDefault="001A1B59" w:rsidP="00E86078">
      <w:pPr>
        <w:rPr>
          <w:rFonts w:ascii="Arial" w:hAnsi="Arial" w:cs="Arial"/>
          <w:sz w:val="22"/>
          <w:szCs w:val="22"/>
        </w:rPr>
      </w:pPr>
    </w:p>
    <w:p w:rsidR="00724EDD" w:rsidRPr="00E70179" w:rsidRDefault="00724EDD" w:rsidP="00667246">
      <w:pPr>
        <w:rPr>
          <w:rFonts w:ascii="Arial" w:hAnsi="Arial" w:cs="Arial"/>
          <w:b/>
          <w:sz w:val="22"/>
          <w:szCs w:val="22"/>
        </w:rPr>
      </w:pPr>
    </w:p>
    <w:p w:rsidR="006545BE" w:rsidRPr="00E70179" w:rsidRDefault="004801A8" w:rsidP="00667246">
      <w:pPr>
        <w:rPr>
          <w:rFonts w:ascii="Arial" w:hAnsi="Arial" w:cs="Arial"/>
          <w:b/>
          <w:sz w:val="22"/>
          <w:szCs w:val="22"/>
        </w:rPr>
      </w:pPr>
      <w:r>
        <w:rPr>
          <w:rFonts w:ascii="Arial" w:hAnsi="Arial" w:cs="Arial"/>
          <w:b/>
          <w:sz w:val="22"/>
          <w:szCs w:val="22"/>
        </w:rPr>
        <w:t>Artikel 23</w:t>
      </w:r>
      <w:r w:rsidR="00A05B0D" w:rsidRPr="00E70179">
        <w:rPr>
          <w:rFonts w:ascii="Arial" w:hAnsi="Arial" w:cs="Arial"/>
          <w:b/>
          <w:sz w:val="22"/>
          <w:szCs w:val="22"/>
        </w:rPr>
        <w:tab/>
      </w:r>
      <w:r w:rsidR="006545BE" w:rsidRPr="00E70179">
        <w:rPr>
          <w:rFonts w:ascii="Arial" w:hAnsi="Arial" w:cs="Arial"/>
          <w:b/>
          <w:sz w:val="22"/>
          <w:szCs w:val="22"/>
        </w:rPr>
        <w:t>Betrokkenheid werkzaamheden</w:t>
      </w:r>
    </w:p>
    <w:p w:rsidR="006545BE" w:rsidRPr="00E70179" w:rsidRDefault="00046FCE" w:rsidP="00667246">
      <w:pPr>
        <w:pStyle w:val="Lijstalinea"/>
        <w:numPr>
          <w:ilvl w:val="0"/>
          <w:numId w:val="36"/>
        </w:numPr>
        <w:rPr>
          <w:rFonts w:ascii="Arial" w:hAnsi="Arial" w:cs="Arial"/>
          <w:sz w:val="22"/>
          <w:szCs w:val="22"/>
        </w:rPr>
      </w:pPr>
      <w:r w:rsidRPr="00E70179">
        <w:rPr>
          <w:rFonts w:ascii="Arial" w:hAnsi="Arial" w:cs="Arial"/>
          <w:sz w:val="22"/>
          <w:szCs w:val="22"/>
        </w:rPr>
        <w:t xml:space="preserve">De </w:t>
      </w:r>
      <w:r w:rsidR="00E86078" w:rsidRPr="00E70179">
        <w:rPr>
          <w:rFonts w:ascii="Arial" w:hAnsi="Arial" w:cs="Arial"/>
          <w:sz w:val="22"/>
          <w:szCs w:val="22"/>
        </w:rPr>
        <w:t>OPR</w:t>
      </w:r>
      <w:r w:rsidR="00724EDD" w:rsidRPr="00E70179">
        <w:rPr>
          <w:rFonts w:ascii="Arial" w:hAnsi="Arial" w:cs="Arial"/>
          <w:sz w:val="22"/>
          <w:szCs w:val="22"/>
        </w:rPr>
        <w:t xml:space="preserve"> informeert alle bij het samenwerkingsverband betrokkenen door middel van digitaa</w:t>
      </w:r>
      <w:r w:rsidR="00EB69E9" w:rsidRPr="00E70179">
        <w:rPr>
          <w:rFonts w:ascii="Arial" w:hAnsi="Arial" w:cs="Arial"/>
          <w:sz w:val="22"/>
          <w:szCs w:val="22"/>
        </w:rPr>
        <w:t>l beschikbare notulen</w:t>
      </w:r>
      <w:r w:rsidR="00724EDD" w:rsidRPr="00E70179">
        <w:rPr>
          <w:rFonts w:ascii="Arial" w:hAnsi="Arial" w:cs="Arial"/>
          <w:sz w:val="22"/>
          <w:szCs w:val="22"/>
        </w:rPr>
        <w:t>.</w:t>
      </w:r>
    </w:p>
    <w:p w:rsidR="001D3306" w:rsidRPr="00E70179" w:rsidRDefault="001D3306" w:rsidP="00667246">
      <w:pPr>
        <w:pStyle w:val="Lijstalinea"/>
        <w:numPr>
          <w:ilvl w:val="0"/>
          <w:numId w:val="36"/>
        </w:numPr>
        <w:rPr>
          <w:rFonts w:ascii="Arial" w:hAnsi="Arial" w:cs="Arial"/>
          <w:sz w:val="22"/>
          <w:szCs w:val="22"/>
        </w:rPr>
      </w:pPr>
      <w:r w:rsidRPr="00E70179">
        <w:rPr>
          <w:rFonts w:ascii="Arial" w:hAnsi="Arial" w:cs="Arial"/>
          <w:sz w:val="22"/>
          <w:szCs w:val="22"/>
        </w:rPr>
        <w:t>De OPR kan het personeel en de ouders raadplegen.</w:t>
      </w:r>
    </w:p>
    <w:p w:rsidR="00730213" w:rsidRPr="00E70179" w:rsidRDefault="00730213" w:rsidP="00667246">
      <w:pPr>
        <w:rPr>
          <w:rFonts w:ascii="Arial" w:hAnsi="Arial" w:cs="Arial"/>
          <w:sz w:val="22"/>
          <w:szCs w:val="22"/>
        </w:rPr>
      </w:pPr>
    </w:p>
    <w:p w:rsidR="00D82DB5" w:rsidRPr="00E70179" w:rsidRDefault="004801A8" w:rsidP="00D82DB5">
      <w:pPr>
        <w:rPr>
          <w:rFonts w:ascii="Arial" w:hAnsi="Arial" w:cs="Arial"/>
          <w:b/>
          <w:sz w:val="22"/>
          <w:szCs w:val="22"/>
        </w:rPr>
      </w:pPr>
      <w:r>
        <w:rPr>
          <w:rFonts w:ascii="Arial" w:hAnsi="Arial" w:cs="Arial"/>
          <w:b/>
          <w:iCs/>
          <w:sz w:val="22"/>
          <w:szCs w:val="22"/>
        </w:rPr>
        <w:t>Artikel 24</w:t>
      </w:r>
      <w:r w:rsidR="00D82DB5" w:rsidRPr="00E70179">
        <w:rPr>
          <w:rFonts w:ascii="Arial" w:hAnsi="Arial" w:cs="Arial"/>
          <w:b/>
          <w:iCs/>
          <w:sz w:val="22"/>
          <w:szCs w:val="22"/>
        </w:rPr>
        <w:tab/>
      </w:r>
      <w:r w:rsidR="00D82DB5" w:rsidRPr="00E70179">
        <w:rPr>
          <w:rFonts w:ascii="Arial" w:hAnsi="Arial" w:cs="Arial"/>
          <w:b/>
          <w:sz w:val="22"/>
          <w:szCs w:val="22"/>
        </w:rPr>
        <w:t>Huishoudelijk reglement</w:t>
      </w:r>
    </w:p>
    <w:p w:rsidR="00D82DB5" w:rsidRPr="00E70179" w:rsidRDefault="00D82DB5" w:rsidP="005E635A">
      <w:pPr>
        <w:pStyle w:val="Lijstalinea"/>
        <w:numPr>
          <w:ilvl w:val="0"/>
          <w:numId w:val="37"/>
        </w:numPr>
        <w:rPr>
          <w:rFonts w:ascii="Arial" w:hAnsi="Arial" w:cs="Arial"/>
          <w:sz w:val="22"/>
          <w:szCs w:val="22"/>
        </w:rPr>
      </w:pPr>
      <w:r w:rsidRPr="00E70179">
        <w:rPr>
          <w:rFonts w:ascii="Arial" w:hAnsi="Arial" w:cs="Arial"/>
          <w:sz w:val="22"/>
          <w:szCs w:val="22"/>
        </w:rPr>
        <w:t>De OPR stelt, met inachtneming van de voorschriften van het reglement</w:t>
      </w:r>
      <w:r w:rsidR="00807511" w:rsidRPr="00E70179">
        <w:rPr>
          <w:rFonts w:ascii="Arial" w:hAnsi="Arial" w:cs="Arial"/>
          <w:sz w:val="22"/>
          <w:szCs w:val="22"/>
        </w:rPr>
        <w:t xml:space="preserve"> </w:t>
      </w:r>
      <w:r w:rsidRPr="00E70179">
        <w:rPr>
          <w:rFonts w:ascii="Arial" w:hAnsi="Arial" w:cs="Arial"/>
          <w:sz w:val="22"/>
          <w:szCs w:val="22"/>
        </w:rPr>
        <w:t xml:space="preserve">en de wet, een huishoudelijk </w:t>
      </w:r>
      <w:r w:rsidR="005E635A" w:rsidRPr="00E70179">
        <w:rPr>
          <w:rFonts w:ascii="Arial" w:hAnsi="Arial" w:cs="Arial"/>
          <w:sz w:val="22"/>
          <w:szCs w:val="22"/>
        </w:rPr>
        <w:t>reglement vast.</w:t>
      </w:r>
    </w:p>
    <w:p w:rsidR="00D82DB5" w:rsidRPr="00E70179" w:rsidRDefault="00D82DB5" w:rsidP="00D82DB5">
      <w:pPr>
        <w:pStyle w:val="Lijstalinea"/>
        <w:numPr>
          <w:ilvl w:val="0"/>
          <w:numId w:val="37"/>
        </w:numPr>
        <w:rPr>
          <w:rFonts w:ascii="Arial" w:hAnsi="Arial" w:cs="Arial"/>
          <w:sz w:val="22"/>
          <w:szCs w:val="22"/>
        </w:rPr>
      </w:pPr>
      <w:r w:rsidRPr="00E70179">
        <w:rPr>
          <w:rFonts w:ascii="Arial" w:hAnsi="Arial" w:cs="Arial"/>
          <w:sz w:val="22"/>
          <w:szCs w:val="22"/>
        </w:rPr>
        <w:t xml:space="preserve">In het huishoudelijk reglement wordt in ieder geval geregeld: </w:t>
      </w:r>
    </w:p>
    <w:p w:rsidR="00D82DB5" w:rsidRPr="00E70179" w:rsidRDefault="00D82DB5" w:rsidP="006B3542">
      <w:pPr>
        <w:pStyle w:val="Lijstalinea"/>
        <w:numPr>
          <w:ilvl w:val="0"/>
          <w:numId w:val="4"/>
        </w:numPr>
        <w:rPr>
          <w:rFonts w:ascii="Arial" w:hAnsi="Arial" w:cs="Arial"/>
          <w:sz w:val="22"/>
          <w:szCs w:val="22"/>
        </w:rPr>
      </w:pPr>
      <w:r w:rsidRPr="00E70179">
        <w:rPr>
          <w:rFonts w:ascii="Arial" w:hAnsi="Arial" w:cs="Arial"/>
          <w:sz w:val="22"/>
          <w:szCs w:val="22"/>
        </w:rPr>
        <w:t xml:space="preserve">de taakomschrijving van de voorzitter en secretaris; </w:t>
      </w:r>
    </w:p>
    <w:p w:rsidR="00D82DB5" w:rsidRPr="00E70179" w:rsidRDefault="00D82DB5" w:rsidP="006B3542">
      <w:pPr>
        <w:pStyle w:val="Lijstalinea"/>
        <w:numPr>
          <w:ilvl w:val="0"/>
          <w:numId w:val="4"/>
        </w:numPr>
        <w:rPr>
          <w:rFonts w:ascii="Arial" w:hAnsi="Arial" w:cs="Arial"/>
          <w:sz w:val="22"/>
          <w:szCs w:val="22"/>
        </w:rPr>
      </w:pPr>
      <w:r w:rsidRPr="00E70179">
        <w:rPr>
          <w:rFonts w:ascii="Arial" w:hAnsi="Arial" w:cs="Arial"/>
          <w:sz w:val="22"/>
          <w:szCs w:val="22"/>
        </w:rPr>
        <w:t xml:space="preserve">de wijze van bijeenroepen van vergaderingen; </w:t>
      </w:r>
    </w:p>
    <w:p w:rsidR="00D82DB5" w:rsidRPr="00E70179" w:rsidRDefault="00D82DB5" w:rsidP="006B3542">
      <w:pPr>
        <w:pStyle w:val="Lijstalinea"/>
        <w:numPr>
          <w:ilvl w:val="0"/>
          <w:numId w:val="4"/>
        </w:numPr>
        <w:rPr>
          <w:rFonts w:ascii="Arial" w:hAnsi="Arial" w:cs="Arial"/>
          <w:sz w:val="22"/>
          <w:szCs w:val="22"/>
        </w:rPr>
      </w:pPr>
      <w:r w:rsidRPr="00E70179">
        <w:rPr>
          <w:rFonts w:ascii="Arial" w:hAnsi="Arial" w:cs="Arial"/>
          <w:sz w:val="22"/>
          <w:szCs w:val="22"/>
        </w:rPr>
        <w:t>de wijze van opstellen van de agenda; </w:t>
      </w:r>
    </w:p>
    <w:p w:rsidR="00D82DB5" w:rsidRPr="00E70179" w:rsidRDefault="00D82DB5" w:rsidP="006B3542">
      <w:pPr>
        <w:pStyle w:val="Lijstalinea"/>
        <w:numPr>
          <w:ilvl w:val="0"/>
          <w:numId w:val="4"/>
        </w:numPr>
        <w:rPr>
          <w:rFonts w:ascii="Arial" w:hAnsi="Arial" w:cs="Arial"/>
          <w:sz w:val="22"/>
          <w:szCs w:val="22"/>
        </w:rPr>
      </w:pPr>
      <w:r w:rsidRPr="00E70179">
        <w:rPr>
          <w:rFonts w:ascii="Arial" w:hAnsi="Arial" w:cs="Arial"/>
          <w:sz w:val="22"/>
          <w:szCs w:val="22"/>
        </w:rPr>
        <w:t xml:space="preserve">de wijze van besluitvorming; en </w:t>
      </w:r>
      <w:r w:rsidR="00724EDD" w:rsidRPr="00E70179">
        <w:rPr>
          <w:rFonts w:ascii="Arial" w:hAnsi="Arial" w:cs="Arial"/>
          <w:sz w:val="22"/>
          <w:szCs w:val="22"/>
        </w:rPr>
        <w:t>het verstrekken van notulen.</w:t>
      </w:r>
    </w:p>
    <w:p w:rsidR="00D82DB5" w:rsidRPr="00E70179" w:rsidRDefault="00D82DB5" w:rsidP="006B3542">
      <w:pPr>
        <w:pStyle w:val="Lijstalinea"/>
        <w:numPr>
          <w:ilvl w:val="0"/>
          <w:numId w:val="4"/>
        </w:numPr>
        <w:rPr>
          <w:rFonts w:ascii="Arial" w:hAnsi="Arial" w:cs="Arial"/>
          <w:sz w:val="22"/>
          <w:szCs w:val="22"/>
        </w:rPr>
      </w:pPr>
      <w:r w:rsidRPr="00E70179">
        <w:rPr>
          <w:rFonts w:ascii="Arial" w:hAnsi="Arial" w:cs="Arial"/>
          <w:sz w:val="22"/>
          <w:szCs w:val="22"/>
        </w:rPr>
        <w:t xml:space="preserve">het quorum dat vereist is om te kunnen vergaderen. </w:t>
      </w:r>
    </w:p>
    <w:p w:rsidR="005E635A" w:rsidRPr="00E70179" w:rsidRDefault="005E635A" w:rsidP="005E635A">
      <w:pPr>
        <w:pStyle w:val="Lijstalinea"/>
        <w:numPr>
          <w:ilvl w:val="0"/>
          <w:numId w:val="37"/>
        </w:numPr>
        <w:rPr>
          <w:rFonts w:ascii="Arial" w:hAnsi="Arial" w:cs="Arial"/>
          <w:sz w:val="22"/>
          <w:szCs w:val="22"/>
        </w:rPr>
      </w:pPr>
      <w:r w:rsidRPr="00E70179">
        <w:rPr>
          <w:rFonts w:ascii="Arial" w:hAnsi="Arial" w:cs="Arial"/>
          <w:sz w:val="22"/>
          <w:szCs w:val="22"/>
        </w:rPr>
        <w:t>De OPR zendt een afschrift van het huishoudelijk reglement aan het bestuur.</w:t>
      </w:r>
    </w:p>
    <w:p w:rsidR="00210210" w:rsidRPr="00E70179" w:rsidRDefault="00210210" w:rsidP="00D82DB5">
      <w:pPr>
        <w:rPr>
          <w:rFonts w:ascii="Arial" w:hAnsi="Arial" w:cs="Arial"/>
          <w:sz w:val="22"/>
          <w:szCs w:val="22"/>
        </w:rPr>
      </w:pPr>
    </w:p>
    <w:p w:rsidR="00730213" w:rsidRPr="00E70179" w:rsidRDefault="00730213" w:rsidP="00D82DB5">
      <w:pPr>
        <w:rPr>
          <w:rFonts w:ascii="Arial" w:hAnsi="Arial" w:cs="Arial"/>
          <w:sz w:val="22"/>
          <w:szCs w:val="22"/>
        </w:rPr>
      </w:pPr>
    </w:p>
    <w:p w:rsidR="00D82DB5" w:rsidRPr="00E70179" w:rsidRDefault="00210210" w:rsidP="00667246">
      <w:pPr>
        <w:rPr>
          <w:rFonts w:ascii="Arial" w:hAnsi="Arial" w:cs="Arial"/>
          <w:b/>
          <w:sz w:val="22"/>
          <w:szCs w:val="22"/>
        </w:rPr>
      </w:pPr>
      <w:r w:rsidRPr="00E70179">
        <w:rPr>
          <w:rFonts w:ascii="Arial" w:hAnsi="Arial" w:cs="Arial"/>
          <w:b/>
          <w:i/>
          <w:sz w:val="22"/>
          <w:szCs w:val="22"/>
        </w:rPr>
        <w:t xml:space="preserve">Hoofdstuk </w:t>
      </w:r>
      <w:r w:rsidR="004A1F94" w:rsidRPr="00E70179">
        <w:rPr>
          <w:rFonts w:ascii="Arial" w:hAnsi="Arial" w:cs="Arial"/>
          <w:b/>
          <w:i/>
          <w:sz w:val="22"/>
          <w:szCs w:val="22"/>
        </w:rPr>
        <w:t>6</w:t>
      </w:r>
      <w:r w:rsidR="00D82DB5" w:rsidRPr="00E70179">
        <w:rPr>
          <w:rFonts w:ascii="Arial" w:hAnsi="Arial" w:cs="Arial"/>
          <w:b/>
          <w:i/>
          <w:sz w:val="22"/>
          <w:szCs w:val="22"/>
        </w:rPr>
        <w:tab/>
      </w:r>
      <w:r w:rsidR="005E635A" w:rsidRPr="00E70179">
        <w:rPr>
          <w:rFonts w:ascii="Arial" w:hAnsi="Arial" w:cs="Arial"/>
          <w:b/>
          <w:i/>
          <w:sz w:val="22"/>
          <w:szCs w:val="22"/>
        </w:rPr>
        <w:tab/>
      </w:r>
      <w:r w:rsidR="00D82DB5" w:rsidRPr="00E70179">
        <w:rPr>
          <w:rFonts w:ascii="Arial" w:hAnsi="Arial" w:cs="Arial"/>
          <w:b/>
          <w:i/>
          <w:sz w:val="22"/>
          <w:szCs w:val="22"/>
        </w:rPr>
        <w:t xml:space="preserve">Regeling </w:t>
      </w:r>
      <w:r w:rsidRPr="00E70179">
        <w:rPr>
          <w:rFonts w:ascii="Arial" w:hAnsi="Arial" w:cs="Arial"/>
          <w:b/>
          <w:i/>
          <w:sz w:val="22"/>
          <w:szCs w:val="22"/>
        </w:rPr>
        <w:t xml:space="preserve">overige </w:t>
      </w:r>
      <w:r w:rsidR="00D82DB5" w:rsidRPr="00E70179">
        <w:rPr>
          <w:rFonts w:ascii="Arial" w:hAnsi="Arial" w:cs="Arial"/>
          <w:b/>
          <w:i/>
          <w:sz w:val="22"/>
          <w:szCs w:val="22"/>
        </w:rPr>
        <w:t>geschillen</w:t>
      </w:r>
      <w:r w:rsidR="00D82DB5" w:rsidRPr="00E70179">
        <w:rPr>
          <w:rFonts w:ascii="Arial" w:hAnsi="Arial" w:cs="Arial"/>
          <w:b/>
          <w:sz w:val="22"/>
          <w:szCs w:val="22"/>
        </w:rPr>
        <w:t xml:space="preserve"> </w:t>
      </w:r>
    </w:p>
    <w:p w:rsidR="00D82DB5" w:rsidRPr="00E70179" w:rsidRDefault="00D82DB5" w:rsidP="00667246">
      <w:pPr>
        <w:rPr>
          <w:rFonts w:ascii="Arial" w:hAnsi="Arial" w:cs="Arial"/>
          <w:b/>
          <w:sz w:val="22"/>
          <w:szCs w:val="22"/>
        </w:rPr>
      </w:pPr>
    </w:p>
    <w:p w:rsidR="006545BE" w:rsidRPr="00E70179" w:rsidRDefault="006545BE" w:rsidP="00667246">
      <w:pPr>
        <w:rPr>
          <w:rFonts w:ascii="Arial" w:hAnsi="Arial" w:cs="Arial"/>
          <w:b/>
          <w:sz w:val="22"/>
          <w:szCs w:val="22"/>
        </w:rPr>
      </w:pPr>
      <w:r w:rsidRPr="00E70179">
        <w:rPr>
          <w:rFonts w:ascii="Arial" w:hAnsi="Arial" w:cs="Arial"/>
          <w:b/>
          <w:sz w:val="22"/>
          <w:szCs w:val="22"/>
        </w:rPr>
        <w:t>Artikel</w:t>
      </w:r>
      <w:r w:rsidR="00F94BB0">
        <w:rPr>
          <w:rFonts w:ascii="Arial" w:hAnsi="Arial" w:cs="Arial"/>
          <w:b/>
          <w:sz w:val="22"/>
          <w:szCs w:val="22"/>
        </w:rPr>
        <w:t xml:space="preserve"> 25</w:t>
      </w:r>
      <w:r w:rsidR="00A05B0D" w:rsidRPr="00E70179">
        <w:rPr>
          <w:rFonts w:ascii="Arial" w:hAnsi="Arial" w:cs="Arial"/>
          <w:b/>
          <w:sz w:val="22"/>
          <w:szCs w:val="22"/>
        </w:rPr>
        <w:tab/>
      </w:r>
      <w:r w:rsidRPr="00E70179">
        <w:rPr>
          <w:rFonts w:ascii="Arial" w:hAnsi="Arial" w:cs="Arial"/>
          <w:b/>
          <w:sz w:val="22"/>
          <w:szCs w:val="22"/>
        </w:rPr>
        <w:t>Geschillenregeling</w:t>
      </w:r>
      <w:r w:rsidR="00210210" w:rsidRPr="00E70179">
        <w:rPr>
          <w:rFonts w:ascii="Arial" w:hAnsi="Arial" w:cs="Arial"/>
          <w:b/>
          <w:sz w:val="22"/>
          <w:szCs w:val="22"/>
        </w:rPr>
        <w:t xml:space="preserve"> overige geschillen</w:t>
      </w:r>
    </w:p>
    <w:p w:rsidR="00CB02F3" w:rsidRPr="00E70179" w:rsidRDefault="000D5839" w:rsidP="00E86078">
      <w:pPr>
        <w:rPr>
          <w:rFonts w:ascii="Arial" w:hAnsi="Arial" w:cs="Arial"/>
          <w:iCs/>
          <w:sz w:val="22"/>
          <w:szCs w:val="22"/>
        </w:rPr>
      </w:pPr>
      <w:r w:rsidRPr="00E70179">
        <w:rPr>
          <w:rFonts w:ascii="Arial" w:hAnsi="Arial" w:cs="Arial"/>
          <w:iCs/>
          <w:sz w:val="22"/>
          <w:szCs w:val="22"/>
        </w:rPr>
        <w:t xml:space="preserve">Op verzoek van het bestuur </w:t>
      </w:r>
      <w:r w:rsidR="00166ADB" w:rsidRPr="00E70179">
        <w:rPr>
          <w:rFonts w:ascii="Arial" w:hAnsi="Arial" w:cs="Arial"/>
          <w:iCs/>
          <w:sz w:val="22"/>
          <w:szCs w:val="22"/>
        </w:rPr>
        <w:t>dan wel</w:t>
      </w:r>
      <w:r w:rsidR="00C3679B" w:rsidRPr="00E70179">
        <w:rPr>
          <w:rFonts w:ascii="Arial" w:hAnsi="Arial" w:cs="Arial"/>
          <w:iCs/>
          <w:sz w:val="22"/>
          <w:szCs w:val="22"/>
        </w:rPr>
        <w:t xml:space="preserve"> de OPR beslist </w:t>
      </w:r>
      <w:r w:rsidRPr="00E70179">
        <w:rPr>
          <w:rFonts w:ascii="Arial" w:hAnsi="Arial" w:cs="Arial"/>
          <w:iCs/>
          <w:sz w:val="22"/>
          <w:szCs w:val="22"/>
        </w:rPr>
        <w:t xml:space="preserve">de landelijke commissie voor geschillen als bedoeld in artikel 30 </w:t>
      </w:r>
      <w:r w:rsidR="004553B6" w:rsidRPr="00E70179">
        <w:rPr>
          <w:rFonts w:ascii="Arial" w:hAnsi="Arial" w:cs="Arial"/>
          <w:iCs/>
          <w:sz w:val="22"/>
          <w:szCs w:val="22"/>
        </w:rPr>
        <w:t>van de wet</w:t>
      </w:r>
      <w:r w:rsidR="00676C04" w:rsidRPr="00E70179">
        <w:rPr>
          <w:rFonts w:ascii="Arial" w:hAnsi="Arial" w:cs="Arial"/>
          <w:iCs/>
          <w:sz w:val="22"/>
          <w:szCs w:val="22"/>
        </w:rPr>
        <w:t xml:space="preserve"> </w:t>
      </w:r>
      <w:r w:rsidRPr="00E70179">
        <w:rPr>
          <w:rFonts w:ascii="Arial" w:hAnsi="Arial" w:cs="Arial"/>
          <w:iCs/>
          <w:sz w:val="22"/>
          <w:szCs w:val="22"/>
        </w:rPr>
        <w:t xml:space="preserve">overeenkomstig diens reglement in geschillen tussen het </w:t>
      </w:r>
      <w:r w:rsidR="00676C04" w:rsidRPr="00E70179">
        <w:rPr>
          <w:rFonts w:ascii="Arial" w:hAnsi="Arial" w:cs="Arial"/>
          <w:iCs/>
          <w:sz w:val="22"/>
          <w:szCs w:val="22"/>
        </w:rPr>
        <w:t xml:space="preserve">bestuur </w:t>
      </w:r>
      <w:r w:rsidRPr="00E70179">
        <w:rPr>
          <w:rFonts w:ascii="Arial" w:hAnsi="Arial" w:cs="Arial"/>
          <w:iCs/>
          <w:sz w:val="22"/>
          <w:szCs w:val="22"/>
        </w:rPr>
        <w:t xml:space="preserve">en de </w:t>
      </w:r>
      <w:r w:rsidR="00C3679B" w:rsidRPr="00E70179">
        <w:rPr>
          <w:rFonts w:ascii="Arial" w:hAnsi="Arial" w:cs="Arial"/>
          <w:iCs/>
          <w:sz w:val="22"/>
          <w:szCs w:val="22"/>
        </w:rPr>
        <w:t>OPR</w:t>
      </w:r>
      <w:r w:rsidRPr="00E70179">
        <w:rPr>
          <w:rFonts w:ascii="Arial" w:hAnsi="Arial" w:cs="Arial"/>
          <w:iCs/>
          <w:sz w:val="22"/>
          <w:szCs w:val="22"/>
        </w:rPr>
        <w:t xml:space="preserve"> waarvoor de </w:t>
      </w:r>
      <w:r w:rsidR="004553B6" w:rsidRPr="00E70179">
        <w:rPr>
          <w:rFonts w:ascii="Arial" w:hAnsi="Arial" w:cs="Arial"/>
          <w:iCs/>
          <w:sz w:val="22"/>
          <w:szCs w:val="22"/>
        </w:rPr>
        <w:t>wet n</w:t>
      </w:r>
      <w:r w:rsidRPr="00E70179">
        <w:rPr>
          <w:rFonts w:ascii="Arial" w:hAnsi="Arial" w:cs="Arial"/>
          <w:iCs/>
          <w:sz w:val="22"/>
          <w:szCs w:val="22"/>
        </w:rPr>
        <w:t>iet in een geschillenregeling voorziet</w:t>
      </w:r>
      <w:r w:rsidR="00E86078" w:rsidRPr="00E70179">
        <w:rPr>
          <w:rFonts w:ascii="Arial" w:hAnsi="Arial" w:cs="Arial"/>
          <w:iCs/>
          <w:sz w:val="22"/>
          <w:szCs w:val="22"/>
        </w:rPr>
        <w:t xml:space="preserve">. </w:t>
      </w:r>
      <w:r w:rsidRPr="00E70179">
        <w:rPr>
          <w:rFonts w:ascii="Arial" w:hAnsi="Arial" w:cs="Arial"/>
          <w:iCs/>
          <w:sz w:val="22"/>
          <w:szCs w:val="22"/>
        </w:rPr>
        <w:t>De uitspra</w:t>
      </w:r>
      <w:r w:rsidR="00E86078" w:rsidRPr="00E70179">
        <w:rPr>
          <w:rFonts w:ascii="Arial" w:hAnsi="Arial" w:cs="Arial"/>
          <w:iCs/>
          <w:sz w:val="22"/>
          <w:szCs w:val="22"/>
        </w:rPr>
        <w:t>ak van de commissie is bindend.</w:t>
      </w:r>
    </w:p>
    <w:p w:rsidR="00E86078" w:rsidRPr="00E70179" w:rsidRDefault="00E86078" w:rsidP="00E86078">
      <w:pPr>
        <w:rPr>
          <w:rFonts w:ascii="Arial" w:hAnsi="Arial" w:cs="Arial"/>
          <w:iCs/>
          <w:sz w:val="22"/>
          <w:szCs w:val="22"/>
        </w:rPr>
      </w:pPr>
    </w:p>
    <w:p w:rsidR="00DB4774" w:rsidRPr="00E70179" w:rsidRDefault="00DB4774" w:rsidP="00E86078">
      <w:pPr>
        <w:rPr>
          <w:rFonts w:ascii="Arial" w:hAnsi="Arial" w:cs="Arial"/>
          <w:iCs/>
          <w:sz w:val="22"/>
          <w:szCs w:val="22"/>
        </w:rPr>
      </w:pPr>
    </w:p>
    <w:sectPr w:rsidR="00DB4774" w:rsidRPr="00E70179" w:rsidSect="007423C1">
      <w:footerReference w:type="even" r:id="rId11"/>
      <w:footerReference w:type="default" r:id="rId12"/>
      <w:pgSz w:w="12240" w:h="15840"/>
      <w:pgMar w:top="1418" w:right="76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50C" w:rsidRDefault="00BF750C" w:rsidP="00676C04">
      <w:r>
        <w:separator/>
      </w:r>
    </w:p>
  </w:endnote>
  <w:endnote w:type="continuationSeparator" w:id="0">
    <w:p w:rsidR="00BF750C" w:rsidRDefault="00BF750C" w:rsidP="0067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DDE" w:rsidRDefault="00455A50" w:rsidP="00676C04">
    <w:pPr>
      <w:pStyle w:val="Voettekst"/>
      <w:framePr w:wrap="around" w:vAnchor="text" w:hAnchor="margin" w:xAlign="right" w:y="1"/>
      <w:rPr>
        <w:rStyle w:val="Paginanummer"/>
      </w:rPr>
    </w:pPr>
    <w:r>
      <w:rPr>
        <w:rStyle w:val="Paginanummer"/>
      </w:rPr>
      <w:fldChar w:fldCharType="begin"/>
    </w:r>
    <w:r w:rsidR="00F55DDE">
      <w:rPr>
        <w:rStyle w:val="Paginanummer"/>
      </w:rPr>
      <w:instrText xml:space="preserve">PAGE  </w:instrText>
    </w:r>
    <w:r>
      <w:rPr>
        <w:rStyle w:val="Paginanummer"/>
      </w:rPr>
      <w:fldChar w:fldCharType="end"/>
    </w:r>
  </w:p>
  <w:p w:rsidR="00F55DDE" w:rsidRDefault="00F55DDE" w:rsidP="00676C04">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DDE" w:rsidRDefault="00455A50" w:rsidP="00676C04">
    <w:pPr>
      <w:pStyle w:val="Voettekst"/>
      <w:framePr w:wrap="around" w:vAnchor="text" w:hAnchor="margin" w:xAlign="right" w:y="1"/>
      <w:rPr>
        <w:rStyle w:val="Paginanummer"/>
      </w:rPr>
    </w:pPr>
    <w:r>
      <w:rPr>
        <w:rStyle w:val="Paginanummer"/>
      </w:rPr>
      <w:fldChar w:fldCharType="begin"/>
    </w:r>
    <w:r w:rsidR="00F55DDE">
      <w:rPr>
        <w:rStyle w:val="Paginanummer"/>
      </w:rPr>
      <w:instrText xml:space="preserve">PAGE  </w:instrText>
    </w:r>
    <w:r>
      <w:rPr>
        <w:rStyle w:val="Paginanummer"/>
      </w:rPr>
      <w:fldChar w:fldCharType="separate"/>
    </w:r>
    <w:r w:rsidR="009D534D">
      <w:rPr>
        <w:rStyle w:val="Paginanummer"/>
        <w:noProof/>
      </w:rPr>
      <w:t>5</w:t>
    </w:r>
    <w:r>
      <w:rPr>
        <w:rStyle w:val="Paginanummer"/>
      </w:rPr>
      <w:fldChar w:fldCharType="end"/>
    </w:r>
  </w:p>
  <w:p w:rsidR="00F55DDE" w:rsidRDefault="00F55DDE" w:rsidP="00676C04">
    <w:pPr>
      <w:pStyle w:val="Voetteks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50C" w:rsidRDefault="00BF750C" w:rsidP="00676C04">
      <w:r>
        <w:separator/>
      </w:r>
    </w:p>
  </w:footnote>
  <w:footnote w:type="continuationSeparator" w:id="0">
    <w:p w:rsidR="00BF750C" w:rsidRDefault="00BF750C" w:rsidP="00676C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7B7"/>
    <w:multiLevelType w:val="hybridMultilevel"/>
    <w:tmpl w:val="DA36FD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031054"/>
    <w:multiLevelType w:val="hybridMultilevel"/>
    <w:tmpl w:val="4490D05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9234A"/>
    <w:multiLevelType w:val="hybridMultilevel"/>
    <w:tmpl w:val="1B5E60B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492CC9"/>
    <w:multiLevelType w:val="hybridMultilevel"/>
    <w:tmpl w:val="9D72CE92"/>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763142"/>
    <w:multiLevelType w:val="hybridMultilevel"/>
    <w:tmpl w:val="DB1A01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291B9D"/>
    <w:multiLevelType w:val="hybridMultilevel"/>
    <w:tmpl w:val="18FC040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7C7414"/>
    <w:multiLevelType w:val="hybridMultilevel"/>
    <w:tmpl w:val="CEFAD93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C30659"/>
    <w:multiLevelType w:val="hybridMultilevel"/>
    <w:tmpl w:val="324CF68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2DA3825"/>
    <w:multiLevelType w:val="hybridMultilevel"/>
    <w:tmpl w:val="27B0E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31042B1"/>
    <w:multiLevelType w:val="hybridMultilevel"/>
    <w:tmpl w:val="8B584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5747B45"/>
    <w:multiLevelType w:val="hybridMultilevel"/>
    <w:tmpl w:val="C67E49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B84857"/>
    <w:multiLevelType w:val="hybridMultilevel"/>
    <w:tmpl w:val="F33C0624"/>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242D54"/>
    <w:multiLevelType w:val="hybridMultilevel"/>
    <w:tmpl w:val="708295A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6B1941"/>
    <w:multiLevelType w:val="hybridMultilevel"/>
    <w:tmpl w:val="E2B4B06E"/>
    <w:lvl w:ilvl="0" w:tplc="293AFFA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782377"/>
    <w:multiLevelType w:val="hybridMultilevel"/>
    <w:tmpl w:val="8ECEF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41C1C"/>
    <w:multiLevelType w:val="hybridMultilevel"/>
    <w:tmpl w:val="4D54FDCA"/>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1D3C88"/>
    <w:multiLevelType w:val="hybridMultilevel"/>
    <w:tmpl w:val="E29278BE"/>
    <w:lvl w:ilvl="0" w:tplc="7C3EEE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567888"/>
    <w:multiLevelType w:val="hybridMultilevel"/>
    <w:tmpl w:val="D82EEA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FDA61D6"/>
    <w:multiLevelType w:val="hybridMultilevel"/>
    <w:tmpl w:val="4CBEA2D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EA170B"/>
    <w:multiLevelType w:val="hybridMultilevel"/>
    <w:tmpl w:val="63D8C71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B802D9"/>
    <w:multiLevelType w:val="hybridMultilevel"/>
    <w:tmpl w:val="BEF2E5FE"/>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E41A23"/>
    <w:multiLevelType w:val="hybridMultilevel"/>
    <w:tmpl w:val="D02A571A"/>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4F42F8"/>
    <w:multiLevelType w:val="hybridMultilevel"/>
    <w:tmpl w:val="C166FE02"/>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2C382A"/>
    <w:multiLevelType w:val="hybridMultilevel"/>
    <w:tmpl w:val="DD80359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3016AC"/>
    <w:multiLevelType w:val="hybridMultilevel"/>
    <w:tmpl w:val="F79A66BE"/>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9F7008"/>
    <w:multiLevelType w:val="hybridMultilevel"/>
    <w:tmpl w:val="5DEEC93E"/>
    <w:lvl w:ilvl="0" w:tplc="A3D23C0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5270B40"/>
    <w:multiLevelType w:val="hybridMultilevel"/>
    <w:tmpl w:val="A7608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A71D36"/>
    <w:multiLevelType w:val="hybridMultilevel"/>
    <w:tmpl w:val="4FE0CCD8"/>
    <w:lvl w:ilvl="0" w:tplc="A8D691DC">
      <w:start w:val="1"/>
      <w:numFmt w:val="decimal"/>
      <w:lvlText w:val="%1."/>
      <w:lvlJc w:val="left"/>
      <w:pPr>
        <w:ind w:left="720" w:hanging="360"/>
      </w:pPr>
      <w:rPr>
        <w:rFonts w:hint="default"/>
        <w:b w:val="0"/>
        <w:i w:val="0"/>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57B454CB"/>
    <w:multiLevelType w:val="hybridMultilevel"/>
    <w:tmpl w:val="829E6F70"/>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5D3737"/>
    <w:multiLevelType w:val="hybridMultilevel"/>
    <w:tmpl w:val="FA98432A"/>
    <w:lvl w:ilvl="0" w:tplc="65D2937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9CB11D2"/>
    <w:multiLevelType w:val="hybridMultilevel"/>
    <w:tmpl w:val="A17A5A26"/>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9141CC"/>
    <w:multiLevelType w:val="hybridMultilevel"/>
    <w:tmpl w:val="BFE4424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2C7CC9"/>
    <w:multiLevelType w:val="hybridMultilevel"/>
    <w:tmpl w:val="BB1CC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20987"/>
    <w:multiLevelType w:val="hybridMultilevel"/>
    <w:tmpl w:val="4B8A4B5C"/>
    <w:lvl w:ilvl="0" w:tplc="6290B8B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9D7D5C"/>
    <w:multiLevelType w:val="hybridMultilevel"/>
    <w:tmpl w:val="F4C81F22"/>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3D4973"/>
    <w:multiLevelType w:val="hybridMultilevel"/>
    <w:tmpl w:val="8C10AA7C"/>
    <w:lvl w:ilvl="0" w:tplc="E5463DD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77D72B8"/>
    <w:multiLevelType w:val="hybridMultilevel"/>
    <w:tmpl w:val="AE9AD336"/>
    <w:lvl w:ilvl="0" w:tplc="1620340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E3742B"/>
    <w:multiLevelType w:val="hybridMultilevel"/>
    <w:tmpl w:val="C840C1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32512DC"/>
    <w:multiLevelType w:val="hybridMultilevel"/>
    <w:tmpl w:val="9B4AEC46"/>
    <w:lvl w:ilvl="0" w:tplc="0413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C62339"/>
    <w:multiLevelType w:val="hybridMultilevel"/>
    <w:tmpl w:val="D688C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4"/>
  </w:num>
  <w:num w:numId="3">
    <w:abstractNumId w:val="26"/>
  </w:num>
  <w:num w:numId="4">
    <w:abstractNumId w:val="39"/>
  </w:num>
  <w:num w:numId="5">
    <w:abstractNumId w:val="25"/>
  </w:num>
  <w:num w:numId="6">
    <w:abstractNumId w:val="9"/>
  </w:num>
  <w:num w:numId="7">
    <w:abstractNumId w:val="27"/>
  </w:num>
  <w:num w:numId="8">
    <w:abstractNumId w:val="13"/>
  </w:num>
  <w:num w:numId="9">
    <w:abstractNumId w:val="37"/>
  </w:num>
  <w:num w:numId="10">
    <w:abstractNumId w:val="8"/>
  </w:num>
  <w:num w:numId="11">
    <w:abstractNumId w:val="4"/>
  </w:num>
  <w:num w:numId="12">
    <w:abstractNumId w:val="7"/>
  </w:num>
  <w:num w:numId="13">
    <w:abstractNumId w:val="17"/>
  </w:num>
  <w:num w:numId="14">
    <w:abstractNumId w:val="34"/>
  </w:num>
  <w:num w:numId="15">
    <w:abstractNumId w:val="12"/>
  </w:num>
  <w:num w:numId="16">
    <w:abstractNumId w:val="6"/>
  </w:num>
  <w:num w:numId="17">
    <w:abstractNumId w:val="1"/>
  </w:num>
  <w:num w:numId="18">
    <w:abstractNumId w:val="31"/>
  </w:num>
  <w:num w:numId="19">
    <w:abstractNumId w:val="5"/>
  </w:num>
  <w:num w:numId="20">
    <w:abstractNumId w:val="20"/>
  </w:num>
  <w:num w:numId="21">
    <w:abstractNumId w:val="23"/>
  </w:num>
  <w:num w:numId="22">
    <w:abstractNumId w:val="18"/>
  </w:num>
  <w:num w:numId="23">
    <w:abstractNumId w:val="2"/>
  </w:num>
  <w:num w:numId="24">
    <w:abstractNumId w:val="21"/>
  </w:num>
  <w:num w:numId="25">
    <w:abstractNumId w:val="11"/>
  </w:num>
  <w:num w:numId="26">
    <w:abstractNumId w:val="30"/>
  </w:num>
  <w:num w:numId="27">
    <w:abstractNumId w:val="19"/>
  </w:num>
  <w:num w:numId="28">
    <w:abstractNumId w:val="28"/>
  </w:num>
  <w:num w:numId="29">
    <w:abstractNumId w:val="35"/>
  </w:num>
  <w:num w:numId="30">
    <w:abstractNumId w:val="36"/>
  </w:num>
  <w:num w:numId="31">
    <w:abstractNumId w:val="22"/>
  </w:num>
  <w:num w:numId="32">
    <w:abstractNumId w:val="24"/>
  </w:num>
  <w:num w:numId="33">
    <w:abstractNumId w:val="38"/>
  </w:num>
  <w:num w:numId="34">
    <w:abstractNumId w:val="33"/>
  </w:num>
  <w:num w:numId="35">
    <w:abstractNumId w:val="3"/>
  </w:num>
  <w:num w:numId="36">
    <w:abstractNumId w:val="15"/>
  </w:num>
  <w:num w:numId="37">
    <w:abstractNumId w:val="16"/>
  </w:num>
  <w:num w:numId="38">
    <w:abstractNumId w:val="0"/>
  </w:num>
  <w:num w:numId="39">
    <w:abstractNumId w:val="29"/>
  </w:num>
  <w:num w:numId="40">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BE"/>
    <w:rsid w:val="0001314C"/>
    <w:rsid w:val="00034F13"/>
    <w:rsid w:val="0004439F"/>
    <w:rsid w:val="00046FCE"/>
    <w:rsid w:val="00047A28"/>
    <w:rsid w:val="0008139E"/>
    <w:rsid w:val="00084BBA"/>
    <w:rsid w:val="00091307"/>
    <w:rsid w:val="000A04B8"/>
    <w:rsid w:val="000A0DFD"/>
    <w:rsid w:val="000B5E1C"/>
    <w:rsid w:val="000D0AB2"/>
    <w:rsid w:val="000D0C43"/>
    <w:rsid w:val="000D5839"/>
    <w:rsid w:val="000F2DE6"/>
    <w:rsid w:val="000F72A7"/>
    <w:rsid w:val="000F7D8E"/>
    <w:rsid w:val="001565AB"/>
    <w:rsid w:val="00166ADB"/>
    <w:rsid w:val="00170F10"/>
    <w:rsid w:val="00176250"/>
    <w:rsid w:val="00176B52"/>
    <w:rsid w:val="00190A11"/>
    <w:rsid w:val="00195AB6"/>
    <w:rsid w:val="001A1B59"/>
    <w:rsid w:val="001B0B23"/>
    <w:rsid w:val="001B3593"/>
    <w:rsid w:val="001D3306"/>
    <w:rsid w:val="001D3744"/>
    <w:rsid w:val="00210210"/>
    <w:rsid w:val="00213438"/>
    <w:rsid w:val="002223CF"/>
    <w:rsid w:val="0023138D"/>
    <w:rsid w:val="00233F5A"/>
    <w:rsid w:val="00235F3D"/>
    <w:rsid w:val="002667AF"/>
    <w:rsid w:val="002A3852"/>
    <w:rsid w:val="002F0B2E"/>
    <w:rsid w:val="002F2E06"/>
    <w:rsid w:val="00327369"/>
    <w:rsid w:val="00333455"/>
    <w:rsid w:val="003415EE"/>
    <w:rsid w:val="00384F1B"/>
    <w:rsid w:val="00386DC7"/>
    <w:rsid w:val="003A0226"/>
    <w:rsid w:val="003A33E9"/>
    <w:rsid w:val="003A67D7"/>
    <w:rsid w:val="003B2EB2"/>
    <w:rsid w:val="003C3615"/>
    <w:rsid w:val="003D31C9"/>
    <w:rsid w:val="003D393F"/>
    <w:rsid w:val="003E7A71"/>
    <w:rsid w:val="00400C04"/>
    <w:rsid w:val="00400E05"/>
    <w:rsid w:val="00415DE9"/>
    <w:rsid w:val="00420595"/>
    <w:rsid w:val="00444BDD"/>
    <w:rsid w:val="004553B6"/>
    <w:rsid w:val="00455A50"/>
    <w:rsid w:val="00465CD3"/>
    <w:rsid w:val="00467216"/>
    <w:rsid w:val="004801A8"/>
    <w:rsid w:val="004A02D0"/>
    <w:rsid w:val="004A1F94"/>
    <w:rsid w:val="004A27BB"/>
    <w:rsid w:val="004C7BFD"/>
    <w:rsid w:val="004E5A29"/>
    <w:rsid w:val="004F424D"/>
    <w:rsid w:val="00526D2F"/>
    <w:rsid w:val="00541F22"/>
    <w:rsid w:val="00546CCC"/>
    <w:rsid w:val="005627DC"/>
    <w:rsid w:val="00577595"/>
    <w:rsid w:val="005941EA"/>
    <w:rsid w:val="005955C9"/>
    <w:rsid w:val="005A1875"/>
    <w:rsid w:val="005D16CC"/>
    <w:rsid w:val="005E635A"/>
    <w:rsid w:val="006013CC"/>
    <w:rsid w:val="00616E29"/>
    <w:rsid w:val="0064008A"/>
    <w:rsid w:val="006545BE"/>
    <w:rsid w:val="006566AE"/>
    <w:rsid w:val="006664BA"/>
    <w:rsid w:val="00667246"/>
    <w:rsid w:val="006731D5"/>
    <w:rsid w:val="00676C04"/>
    <w:rsid w:val="00693808"/>
    <w:rsid w:val="0069570B"/>
    <w:rsid w:val="006B20C0"/>
    <w:rsid w:val="006B3542"/>
    <w:rsid w:val="006C74A2"/>
    <w:rsid w:val="006D1BFD"/>
    <w:rsid w:val="006D2E5E"/>
    <w:rsid w:val="006D7482"/>
    <w:rsid w:val="006E33FC"/>
    <w:rsid w:val="006F7093"/>
    <w:rsid w:val="00711646"/>
    <w:rsid w:val="007127F3"/>
    <w:rsid w:val="0071400E"/>
    <w:rsid w:val="00724EDD"/>
    <w:rsid w:val="00730213"/>
    <w:rsid w:val="00731180"/>
    <w:rsid w:val="007423C1"/>
    <w:rsid w:val="00783148"/>
    <w:rsid w:val="007909EB"/>
    <w:rsid w:val="007A40DA"/>
    <w:rsid w:val="007A5583"/>
    <w:rsid w:val="007B16D7"/>
    <w:rsid w:val="007C174B"/>
    <w:rsid w:val="007D2783"/>
    <w:rsid w:val="007D41E9"/>
    <w:rsid w:val="007E3D6C"/>
    <w:rsid w:val="007E66FC"/>
    <w:rsid w:val="00805516"/>
    <w:rsid w:val="00807511"/>
    <w:rsid w:val="00871EBA"/>
    <w:rsid w:val="0088609B"/>
    <w:rsid w:val="00887C96"/>
    <w:rsid w:val="008D7DD4"/>
    <w:rsid w:val="008E1371"/>
    <w:rsid w:val="00907990"/>
    <w:rsid w:val="0093487D"/>
    <w:rsid w:val="00936662"/>
    <w:rsid w:val="0094719D"/>
    <w:rsid w:val="009525DF"/>
    <w:rsid w:val="00970CED"/>
    <w:rsid w:val="0097430B"/>
    <w:rsid w:val="00977449"/>
    <w:rsid w:val="009927B3"/>
    <w:rsid w:val="009A3131"/>
    <w:rsid w:val="009A44D4"/>
    <w:rsid w:val="009A741A"/>
    <w:rsid w:val="009C2EFB"/>
    <w:rsid w:val="009D534D"/>
    <w:rsid w:val="009F4E18"/>
    <w:rsid w:val="00A003D9"/>
    <w:rsid w:val="00A05B0D"/>
    <w:rsid w:val="00A15340"/>
    <w:rsid w:val="00A30CE9"/>
    <w:rsid w:val="00A4054E"/>
    <w:rsid w:val="00A46197"/>
    <w:rsid w:val="00A46363"/>
    <w:rsid w:val="00A5209E"/>
    <w:rsid w:val="00A82182"/>
    <w:rsid w:val="00A87C4F"/>
    <w:rsid w:val="00AD595F"/>
    <w:rsid w:val="00AE0C22"/>
    <w:rsid w:val="00B13BBC"/>
    <w:rsid w:val="00B32B26"/>
    <w:rsid w:val="00B35159"/>
    <w:rsid w:val="00B55F55"/>
    <w:rsid w:val="00B5756C"/>
    <w:rsid w:val="00B6169A"/>
    <w:rsid w:val="00B7142C"/>
    <w:rsid w:val="00B73095"/>
    <w:rsid w:val="00BA18A9"/>
    <w:rsid w:val="00BA2E23"/>
    <w:rsid w:val="00BA5899"/>
    <w:rsid w:val="00BD242B"/>
    <w:rsid w:val="00BF500C"/>
    <w:rsid w:val="00BF750C"/>
    <w:rsid w:val="00C04A43"/>
    <w:rsid w:val="00C30EB9"/>
    <w:rsid w:val="00C35971"/>
    <w:rsid w:val="00C3679B"/>
    <w:rsid w:val="00C56403"/>
    <w:rsid w:val="00C95A47"/>
    <w:rsid w:val="00C9655A"/>
    <w:rsid w:val="00CA34B6"/>
    <w:rsid w:val="00CB02F3"/>
    <w:rsid w:val="00CB16AF"/>
    <w:rsid w:val="00CE17BC"/>
    <w:rsid w:val="00CE781F"/>
    <w:rsid w:val="00CF05A0"/>
    <w:rsid w:val="00CF1C3C"/>
    <w:rsid w:val="00CF2E20"/>
    <w:rsid w:val="00D00CB5"/>
    <w:rsid w:val="00D121D7"/>
    <w:rsid w:val="00D17751"/>
    <w:rsid w:val="00D221DE"/>
    <w:rsid w:val="00D25D84"/>
    <w:rsid w:val="00D46416"/>
    <w:rsid w:val="00D82DB5"/>
    <w:rsid w:val="00D91C23"/>
    <w:rsid w:val="00D91CB2"/>
    <w:rsid w:val="00DA4EE6"/>
    <w:rsid w:val="00DA61E8"/>
    <w:rsid w:val="00DA79B9"/>
    <w:rsid w:val="00DB4774"/>
    <w:rsid w:val="00DC68FE"/>
    <w:rsid w:val="00DE34E3"/>
    <w:rsid w:val="00DE5976"/>
    <w:rsid w:val="00E22C80"/>
    <w:rsid w:val="00E24986"/>
    <w:rsid w:val="00E473D6"/>
    <w:rsid w:val="00E65EDD"/>
    <w:rsid w:val="00E6723B"/>
    <w:rsid w:val="00E70179"/>
    <w:rsid w:val="00E74055"/>
    <w:rsid w:val="00E8167A"/>
    <w:rsid w:val="00E83DAB"/>
    <w:rsid w:val="00E86078"/>
    <w:rsid w:val="00EB69E9"/>
    <w:rsid w:val="00EE0241"/>
    <w:rsid w:val="00EF4093"/>
    <w:rsid w:val="00EF7C8D"/>
    <w:rsid w:val="00F01738"/>
    <w:rsid w:val="00F31320"/>
    <w:rsid w:val="00F47DAD"/>
    <w:rsid w:val="00F55DDE"/>
    <w:rsid w:val="00F61185"/>
    <w:rsid w:val="00F61FCA"/>
    <w:rsid w:val="00F729CD"/>
    <w:rsid w:val="00F94BB0"/>
    <w:rsid w:val="00FA5050"/>
    <w:rsid w:val="00FA79DA"/>
    <w:rsid w:val="00FB0600"/>
    <w:rsid w:val="00FB0822"/>
    <w:rsid w:val="00FC6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04437B5-4100-44A6-91C4-8E1AD55B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45BE"/>
    <w:rPr>
      <w:rFonts w:ascii="Times New Roman" w:eastAsia="SimSun" w:hAnsi="Times New Roman" w:cs="Times New Roman"/>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D58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D5839"/>
    <w:rPr>
      <w:rFonts w:ascii="Lucida Grande" w:eastAsia="SimSun" w:hAnsi="Lucida Grande" w:cs="Lucida Grande"/>
      <w:sz w:val="18"/>
      <w:szCs w:val="18"/>
      <w:lang w:eastAsia="zh-CN"/>
    </w:rPr>
  </w:style>
  <w:style w:type="paragraph" w:styleId="Voettekst">
    <w:name w:val="footer"/>
    <w:basedOn w:val="Standaard"/>
    <w:link w:val="VoettekstChar"/>
    <w:uiPriority w:val="99"/>
    <w:unhideWhenUsed/>
    <w:rsid w:val="00676C04"/>
    <w:pPr>
      <w:tabs>
        <w:tab w:val="center" w:pos="4536"/>
        <w:tab w:val="right" w:pos="9072"/>
      </w:tabs>
    </w:pPr>
  </w:style>
  <w:style w:type="character" w:customStyle="1" w:styleId="VoettekstChar">
    <w:name w:val="Voettekst Char"/>
    <w:basedOn w:val="Standaardalinea-lettertype"/>
    <w:link w:val="Voettekst"/>
    <w:uiPriority w:val="99"/>
    <w:rsid w:val="00676C04"/>
    <w:rPr>
      <w:rFonts w:ascii="Times New Roman" w:eastAsia="SimSun" w:hAnsi="Times New Roman" w:cs="Times New Roman"/>
      <w:lang w:eastAsia="zh-CN"/>
    </w:rPr>
  </w:style>
  <w:style w:type="character" w:styleId="Paginanummer">
    <w:name w:val="page number"/>
    <w:basedOn w:val="Standaardalinea-lettertype"/>
    <w:uiPriority w:val="99"/>
    <w:semiHidden/>
    <w:unhideWhenUsed/>
    <w:rsid w:val="00676C04"/>
  </w:style>
  <w:style w:type="paragraph" w:styleId="Voetnoottekst">
    <w:name w:val="footnote text"/>
    <w:basedOn w:val="Standaard"/>
    <w:link w:val="VoetnoottekstChar"/>
    <w:uiPriority w:val="99"/>
    <w:rsid w:val="00195AB6"/>
    <w:rPr>
      <w:sz w:val="20"/>
      <w:szCs w:val="20"/>
      <w:lang w:val="x-none"/>
    </w:rPr>
  </w:style>
  <w:style w:type="character" w:customStyle="1" w:styleId="VoetnoottekstChar">
    <w:name w:val="Voetnoottekst Char"/>
    <w:basedOn w:val="Standaardalinea-lettertype"/>
    <w:link w:val="Voetnoottekst"/>
    <w:uiPriority w:val="99"/>
    <w:rsid w:val="00195AB6"/>
    <w:rPr>
      <w:rFonts w:ascii="Times New Roman" w:eastAsia="SimSun" w:hAnsi="Times New Roman" w:cs="Times New Roman"/>
      <w:sz w:val="20"/>
      <w:szCs w:val="20"/>
      <w:lang w:val="x-none" w:eastAsia="zh-CN"/>
    </w:rPr>
  </w:style>
  <w:style w:type="character" w:styleId="Voetnootmarkering">
    <w:name w:val="footnote reference"/>
    <w:uiPriority w:val="99"/>
    <w:rsid w:val="00195AB6"/>
    <w:rPr>
      <w:vertAlign w:val="superscript"/>
    </w:rPr>
  </w:style>
  <w:style w:type="paragraph" w:customStyle="1" w:styleId="lid">
    <w:name w:val="lid"/>
    <w:basedOn w:val="Standaard"/>
    <w:rsid w:val="006D1BFD"/>
    <w:pPr>
      <w:spacing w:before="100" w:beforeAutospacing="1" w:after="100" w:afterAutospacing="1"/>
    </w:pPr>
    <w:rPr>
      <w:rFonts w:eastAsia="Times New Roman"/>
      <w:lang w:eastAsia="nl-NL"/>
    </w:rPr>
  </w:style>
  <w:style w:type="character" w:styleId="Zwaar">
    <w:name w:val="Strong"/>
    <w:qFormat/>
    <w:rsid w:val="00400C04"/>
    <w:rPr>
      <w:b/>
    </w:rPr>
  </w:style>
  <w:style w:type="paragraph" w:styleId="Lijstalinea">
    <w:name w:val="List Paragraph"/>
    <w:basedOn w:val="Standaard"/>
    <w:uiPriority w:val="99"/>
    <w:qFormat/>
    <w:rsid w:val="00400C04"/>
    <w:pPr>
      <w:ind w:left="720"/>
      <w:contextualSpacing/>
    </w:pPr>
  </w:style>
  <w:style w:type="character" w:styleId="Nadruk">
    <w:name w:val="Emphasis"/>
    <w:uiPriority w:val="20"/>
    <w:qFormat/>
    <w:rsid w:val="00400C04"/>
    <w:rPr>
      <w:i/>
    </w:rPr>
  </w:style>
  <w:style w:type="paragraph" w:styleId="Tekstopmerking">
    <w:name w:val="annotation text"/>
    <w:basedOn w:val="Standaard"/>
    <w:link w:val="TekstopmerkingChar"/>
    <w:uiPriority w:val="99"/>
    <w:semiHidden/>
    <w:unhideWhenUsed/>
    <w:rsid w:val="00420595"/>
    <w:rPr>
      <w:sz w:val="20"/>
      <w:szCs w:val="20"/>
    </w:rPr>
  </w:style>
  <w:style w:type="character" w:customStyle="1" w:styleId="TekstopmerkingChar">
    <w:name w:val="Tekst opmerking Char"/>
    <w:basedOn w:val="Standaardalinea-lettertype"/>
    <w:link w:val="Tekstopmerking"/>
    <w:uiPriority w:val="99"/>
    <w:semiHidden/>
    <w:rsid w:val="00420595"/>
    <w:rPr>
      <w:rFonts w:ascii="Times New Roman" w:eastAsia="SimSun" w:hAnsi="Times New Roman" w:cs="Times New Roman"/>
      <w:sz w:val="20"/>
      <w:szCs w:val="20"/>
      <w:lang w:eastAsia="zh-CN"/>
    </w:rPr>
  </w:style>
  <w:style w:type="character" w:styleId="Hyperlink">
    <w:name w:val="Hyperlink"/>
    <w:basedOn w:val="Standaardalinea-lettertype"/>
    <w:uiPriority w:val="99"/>
    <w:unhideWhenUsed/>
    <w:rsid w:val="00807511"/>
    <w:rPr>
      <w:color w:val="0000FF" w:themeColor="hyperlink"/>
      <w:u w:val="single"/>
    </w:rPr>
  </w:style>
  <w:style w:type="table" w:styleId="Tabelraster">
    <w:name w:val="Table Grid"/>
    <w:basedOn w:val="Standaardtabel"/>
    <w:uiPriority w:val="59"/>
    <w:rsid w:val="00EE0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B5E1C"/>
    <w:rPr>
      <w:sz w:val="18"/>
      <w:szCs w:val="18"/>
    </w:rPr>
  </w:style>
  <w:style w:type="paragraph" w:styleId="Onderwerpvanopmerking">
    <w:name w:val="annotation subject"/>
    <w:basedOn w:val="Tekstopmerking"/>
    <w:next w:val="Tekstopmerking"/>
    <w:link w:val="OnderwerpvanopmerkingChar"/>
    <w:uiPriority w:val="99"/>
    <w:semiHidden/>
    <w:unhideWhenUsed/>
    <w:rsid w:val="000B5E1C"/>
    <w:rPr>
      <w:b/>
      <w:bCs/>
    </w:rPr>
  </w:style>
  <w:style w:type="character" w:customStyle="1" w:styleId="OnderwerpvanopmerkingChar">
    <w:name w:val="Onderwerp van opmerking Char"/>
    <w:basedOn w:val="TekstopmerkingChar"/>
    <w:link w:val="Onderwerpvanopmerking"/>
    <w:uiPriority w:val="99"/>
    <w:semiHidden/>
    <w:rsid w:val="000B5E1C"/>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7896">
      <w:bodyDiv w:val="1"/>
      <w:marLeft w:val="0"/>
      <w:marRight w:val="0"/>
      <w:marTop w:val="0"/>
      <w:marBottom w:val="0"/>
      <w:divBdr>
        <w:top w:val="none" w:sz="0" w:space="0" w:color="auto"/>
        <w:left w:val="none" w:sz="0" w:space="0" w:color="auto"/>
        <w:bottom w:val="none" w:sz="0" w:space="0" w:color="auto"/>
        <w:right w:val="none" w:sz="0" w:space="0" w:color="auto"/>
      </w:divBdr>
    </w:div>
    <w:div w:id="843016561">
      <w:bodyDiv w:val="1"/>
      <w:marLeft w:val="0"/>
      <w:marRight w:val="0"/>
      <w:marTop w:val="0"/>
      <w:marBottom w:val="0"/>
      <w:divBdr>
        <w:top w:val="none" w:sz="0" w:space="0" w:color="auto"/>
        <w:left w:val="none" w:sz="0" w:space="0" w:color="auto"/>
        <w:bottom w:val="none" w:sz="0" w:space="0" w:color="auto"/>
        <w:right w:val="none" w:sz="0" w:space="0" w:color="auto"/>
      </w:divBdr>
    </w:div>
    <w:div w:id="945846640">
      <w:bodyDiv w:val="1"/>
      <w:marLeft w:val="0"/>
      <w:marRight w:val="0"/>
      <w:marTop w:val="0"/>
      <w:marBottom w:val="0"/>
      <w:divBdr>
        <w:top w:val="none" w:sz="0" w:space="0" w:color="auto"/>
        <w:left w:val="none" w:sz="0" w:space="0" w:color="auto"/>
        <w:bottom w:val="none" w:sz="0" w:space="0" w:color="auto"/>
        <w:right w:val="none" w:sz="0" w:space="0" w:color="auto"/>
      </w:divBdr>
    </w:div>
    <w:div w:id="103396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A8B28-738D-4CF1-8DC2-8FD3DF43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70E00-67C6-4F4A-9A2C-3534F80D6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B8328-5A4F-4E55-8616-87DED7475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1885</Words>
  <Characters>10373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Sperling</dc:creator>
  <cp:lastModifiedBy>Otto Kamps</cp:lastModifiedBy>
  <cp:revision>7</cp:revision>
  <cp:lastPrinted>2016-05-23T07:18:00Z</cp:lastPrinted>
  <dcterms:created xsi:type="dcterms:W3CDTF">2019-09-29T08:11:00Z</dcterms:created>
  <dcterms:modified xsi:type="dcterms:W3CDTF">2019-11-29T07:28:00Z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168500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