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84" w:rsidRDefault="000E3784" w:rsidP="00404036">
      <w:pPr>
        <w:tabs>
          <w:tab w:val="left" w:pos="5954"/>
        </w:tabs>
        <w:rPr>
          <w:b/>
        </w:rPr>
      </w:pPr>
    </w:p>
    <w:p w:rsidR="00234256" w:rsidRPr="003F250E" w:rsidRDefault="00AB1EF0" w:rsidP="00404036">
      <w:pPr>
        <w:tabs>
          <w:tab w:val="left" w:pos="5954"/>
        </w:tabs>
        <w:rPr>
          <w:b/>
        </w:rPr>
      </w:pPr>
      <w:r w:rsidRPr="003F250E">
        <w:rPr>
          <w:b/>
        </w:rPr>
        <w:t xml:space="preserve">STROOMSCHEMA AANMELDINGEN  </w:t>
      </w:r>
      <w:r w:rsidR="003F250E" w:rsidRPr="003F250E">
        <w:rPr>
          <w:b/>
        </w:rPr>
        <w:t xml:space="preserve">Commissie Leerling Ondersteuning (CLO) </w:t>
      </w:r>
      <w:r w:rsidR="0045408F" w:rsidRPr="003F250E">
        <w:rPr>
          <w:b/>
        </w:rPr>
        <w:t>Samenwerkingsverband De</w:t>
      </w:r>
      <w:r w:rsidRPr="003F250E">
        <w:rPr>
          <w:b/>
        </w:rPr>
        <w:t xml:space="preserve"> Liemers</w:t>
      </w:r>
      <w:r w:rsidR="003F250E" w:rsidRPr="003F250E">
        <w:rPr>
          <w:b/>
        </w:rPr>
        <w:t xml:space="preserve"> po</w:t>
      </w:r>
    </w:p>
    <w:tbl>
      <w:tblPr>
        <w:tblStyle w:val="Tabelraster"/>
        <w:tblW w:w="14709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  <w:gridCol w:w="2127"/>
        <w:gridCol w:w="2835"/>
      </w:tblGrid>
      <w:tr w:rsidR="00516E19" w:rsidTr="00404036">
        <w:tc>
          <w:tcPr>
            <w:tcW w:w="5495" w:type="dxa"/>
          </w:tcPr>
          <w:p w:rsidR="00516E19" w:rsidRDefault="00516E19" w:rsidP="00C0415B">
            <w:r>
              <w:t>STAPPEN</w:t>
            </w:r>
          </w:p>
        </w:tc>
        <w:tc>
          <w:tcPr>
            <w:tcW w:w="4252" w:type="dxa"/>
          </w:tcPr>
          <w:p w:rsidR="00516E19" w:rsidRDefault="00516E19" w:rsidP="00865775">
            <w:r>
              <w:t>WIE</w:t>
            </w:r>
          </w:p>
        </w:tc>
        <w:tc>
          <w:tcPr>
            <w:tcW w:w="2127" w:type="dxa"/>
          </w:tcPr>
          <w:p w:rsidR="00516E19" w:rsidRDefault="00516E19">
            <w:r>
              <w:t>WAAR</w:t>
            </w:r>
          </w:p>
        </w:tc>
        <w:tc>
          <w:tcPr>
            <w:tcW w:w="2835" w:type="dxa"/>
          </w:tcPr>
          <w:p w:rsidR="00516E19" w:rsidRDefault="00516E19">
            <w:r>
              <w:t>DATUM *</w:t>
            </w:r>
          </w:p>
        </w:tc>
      </w:tr>
      <w:tr w:rsidR="00516E19" w:rsidTr="00404036">
        <w:tc>
          <w:tcPr>
            <w:tcW w:w="5495" w:type="dxa"/>
          </w:tcPr>
          <w:p w:rsidR="00516E19" w:rsidRDefault="00DD2123" w:rsidP="00AB1EF0">
            <w:pPr>
              <w:pStyle w:val="Lijstalinea"/>
              <w:numPr>
                <w:ilvl w:val="0"/>
                <w:numId w:val="1"/>
              </w:numPr>
            </w:pPr>
            <w:r>
              <w:t>Aanmeld</w:t>
            </w:r>
            <w:r w:rsidR="00B52870">
              <w:t>formulier downloaden, invullen en ondertekenen.</w:t>
            </w:r>
          </w:p>
          <w:p w:rsidR="00516E19" w:rsidRDefault="00516E19" w:rsidP="00516E19">
            <w:pPr>
              <w:pStyle w:val="Lijstalinea"/>
              <w:ind w:left="360"/>
            </w:pPr>
          </w:p>
          <w:p w:rsidR="00516E19" w:rsidRDefault="00B52870" w:rsidP="00B52870">
            <w:r>
              <w:t xml:space="preserve">De leerling invoeren in Kindkans. </w:t>
            </w:r>
          </w:p>
        </w:tc>
        <w:tc>
          <w:tcPr>
            <w:tcW w:w="4252" w:type="dxa"/>
          </w:tcPr>
          <w:p w:rsidR="00B52870" w:rsidRDefault="00B52870" w:rsidP="00B52870">
            <w:r>
              <w:t>Ondertekenen door de directeur en zo mogelijk door de deskundige (orthopedagoog en of andere deskundige)</w:t>
            </w:r>
            <w:r w:rsidR="00404036">
              <w:t xml:space="preserve"> </w:t>
            </w:r>
          </w:p>
          <w:p w:rsidR="005C57D0" w:rsidRDefault="005C57D0" w:rsidP="00B52870">
            <w:r>
              <w:t>School / voorschoolse voorziening</w:t>
            </w:r>
          </w:p>
          <w:p w:rsidR="00516E19" w:rsidRDefault="00516E19" w:rsidP="00404036">
            <w:pPr>
              <w:ind w:left="175" w:hanging="175"/>
            </w:pPr>
          </w:p>
        </w:tc>
        <w:tc>
          <w:tcPr>
            <w:tcW w:w="2127" w:type="dxa"/>
          </w:tcPr>
          <w:p w:rsidR="00516E19" w:rsidRPr="00DC049F" w:rsidRDefault="00741690">
            <w:pPr>
              <w:rPr>
                <w:i/>
              </w:rPr>
            </w:pPr>
            <w:r>
              <w:t>Ki</w:t>
            </w:r>
            <w:r w:rsidR="00B52870">
              <w:t>ndkans</w:t>
            </w:r>
          </w:p>
        </w:tc>
        <w:tc>
          <w:tcPr>
            <w:tcW w:w="2835" w:type="dxa"/>
          </w:tcPr>
          <w:p w:rsidR="00516E19" w:rsidRDefault="00516E19">
            <w:r>
              <w:t xml:space="preserve">Dag 1 </w:t>
            </w:r>
          </w:p>
          <w:p w:rsidR="00516E19" w:rsidRDefault="00516E19"/>
          <w:p w:rsidR="00516E19" w:rsidRDefault="00516E19">
            <w:r>
              <w:t>(Dag 1 = de 1</w:t>
            </w:r>
            <w:r w:rsidRPr="00516E19">
              <w:rPr>
                <w:vertAlign w:val="superscript"/>
              </w:rPr>
              <w:t>e</w:t>
            </w:r>
            <w:r>
              <w:t xml:space="preserve"> woensd</w:t>
            </w:r>
            <w:r w:rsidR="00B52870">
              <w:t>ag van de drieweekse cyclus)</w:t>
            </w:r>
            <w:r w:rsidR="00A5264D">
              <w:t>. Betreft schooldagen, volgens vakantierooster samenwerkingsverband</w:t>
            </w:r>
          </w:p>
          <w:p w:rsidR="00516E19" w:rsidRDefault="00516E19"/>
        </w:tc>
      </w:tr>
      <w:tr w:rsidR="00516E19" w:rsidTr="00404036">
        <w:tc>
          <w:tcPr>
            <w:tcW w:w="5495" w:type="dxa"/>
          </w:tcPr>
          <w:p w:rsidR="00516E19" w:rsidRDefault="00516E19" w:rsidP="00AB1EF0">
            <w:pPr>
              <w:pStyle w:val="Lijstalinea"/>
              <w:numPr>
                <w:ilvl w:val="0"/>
                <w:numId w:val="1"/>
              </w:numPr>
            </w:pPr>
            <w:r>
              <w:t>Controleren of gewenste informatie aanwezig is</w:t>
            </w:r>
          </w:p>
          <w:p w:rsidR="00A10BE7" w:rsidRDefault="00516E19" w:rsidP="008D13A4">
            <w:pPr>
              <w:pStyle w:val="Lijstalinea"/>
              <w:numPr>
                <w:ilvl w:val="0"/>
                <w:numId w:val="5"/>
              </w:numPr>
            </w:pPr>
            <w:r w:rsidRPr="00B52870">
              <w:rPr>
                <w:u w:val="single"/>
              </w:rPr>
              <w:t>ondertekend</w:t>
            </w:r>
            <w:r w:rsidR="008D13A4">
              <w:t xml:space="preserve"> aanmeld</w:t>
            </w:r>
            <w:r>
              <w:t>formulier</w:t>
            </w:r>
          </w:p>
          <w:p w:rsidR="00D25BA6" w:rsidRDefault="00D25BA6" w:rsidP="00D25BA6">
            <w:pPr>
              <w:pStyle w:val="Lijstalinea"/>
              <w:numPr>
                <w:ilvl w:val="0"/>
                <w:numId w:val="5"/>
              </w:numPr>
            </w:pPr>
            <w:r>
              <w:t>ontwikkelingsperspectief (OPP) of</w:t>
            </w:r>
          </w:p>
          <w:p w:rsidR="00516E19" w:rsidRDefault="003425CB" w:rsidP="008D13A4">
            <w:pPr>
              <w:pStyle w:val="Lijstalinea"/>
              <w:numPr>
                <w:ilvl w:val="0"/>
                <w:numId w:val="5"/>
              </w:numPr>
            </w:pPr>
            <w:r>
              <w:t>recent verslag leerlingbespreking</w:t>
            </w:r>
            <w:r w:rsidR="008D13A4">
              <w:br/>
              <w:t>optioneel:</w:t>
            </w:r>
          </w:p>
          <w:p w:rsidR="00516E19" w:rsidRDefault="00516E19" w:rsidP="00AB1EF0">
            <w:pPr>
              <w:pStyle w:val="Lijstalinea"/>
              <w:numPr>
                <w:ilvl w:val="0"/>
                <w:numId w:val="5"/>
              </w:numPr>
            </w:pPr>
            <w:r>
              <w:t>psychologisch onderzoeksrapport</w:t>
            </w:r>
          </w:p>
          <w:p w:rsidR="008E2777" w:rsidRDefault="00404036" w:rsidP="008E2777">
            <w:pPr>
              <w:pStyle w:val="Lijstalinea"/>
              <w:numPr>
                <w:ilvl w:val="0"/>
                <w:numId w:val="5"/>
              </w:numPr>
            </w:pPr>
            <w:r>
              <w:t>opbrengst Pre</w:t>
            </w:r>
            <w:r w:rsidR="004A1CAF">
              <w:t xml:space="preserve">ventieve Ambulante Begeleiding </w:t>
            </w:r>
            <w:r>
              <w:t xml:space="preserve"> </w:t>
            </w:r>
          </w:p>
          <w:p w:rsidR="00CC5564" w:rsidRDefault="00CC5564" w:rsidP="008E2777">
            <w:pPr>
              <w:pStyle w:val="Lijstalinea"/>
              <w:numPr>
                <w:ilvl w:val="0"/>
                <w:numId w:val="5"/>
              </w:numPr>
            </w:pPr>
            <w:r>
              <w:t>recente didactische gegevens</w:t>
            </w:r>
          </w:p>
          <w:p w:rsidR="008E2777" w:rsidRDefault="008E2777" w:rsidP="008E2777">
            <w:pPr>
              <w:pStyle w:val="Lijstalinea"/>
              <w:numPr>
                <w:ilvl w:val="0"/>
                <w:numId w:val="5"/>
              </w:numPr>
            </w:pPr>
            <w:r>
              <w:t>andere relevante rapporten</w:t>
            </w:r>
          </w:p>
          <w:p w:rsidR="00516E19" w:rsidRDefault="003F250E" w:rsidP="00404036">
            <w:pPr>
              <w:pStyle w:val="Lijstalinea"/>
              <w:numPr>
                <w:ilvl w:val="0"/>
                <w:numId w:val="5"/>
              </w:numPr>
            </w:pPr>
            <w:r>
              <w:t>noodzakelijke informatie per cluster</w:t>
            </w:r>
          </w:p>
          <w:p w:rsidR="00E57E0B" w:rsidRDefault="00E57E0B" w:rsidP="00E57E0B">
            <w:pPr>
              <w:pStyle w:val="Lijstalinea"/>
              <w:ind w:left="1080"/>
            </w:pPr>
          </w:p>
          <w:p w:rsidR="007B369C" w:rsidRDefault="00E57E0B" w:rsidP="00E57E0B">
            <w:pPr>
              <w:ind w:left="720"/>
            </w:pPr>
            <w:r>
              <w:t>Bij status in Kindkans vermelden dat het dossier in behandeling is en wanneer de agenda komt.</w:t>
            </w:r>
          </w:p>
        </w:tc>
        <w:tc>
          <w:tcPr>
            <w:tcW w:w="4252" w:type="dxa"/>
          </w:tcPr>
          <w:p w:rsidR="00516E19" w:rsidRDefault="006031D9" w:rsidP="00AD0CDA">
            <w:r>
              <w:t>Secretariaat</w:t>
            </w:r>
            <w:r w:rsidR="00B52870">
              <w:t xml:space="preserve"> </w:t>
            </w:r>
            <w:r w:rsidR="00516E19">
              <w:t>CLO</w:t>
            </w:r>
            <w:r w:rsidR="005C57D0">
              <w:br/>
              <w:t>Voorzitter kijkt mee</w:t>
            </w:r>
            <w:r w:rsidR="00A5264D">
              <w:t>, na signaal secretariaat</w:t>
            </w:r>
          </w:p>
          <w:p w:rsidR="00516E19" w:rsidRDefault="00516E19" w:rsidP="00865775">
            <w:pPr>
              <w:rPr>
                <w:i/>
              </w:rPr>
            </w:pPr>
          </w:p>
          <w:p w:rsidR="007B369C" w:rsidRDefault="007B369C" w:rsidP="00865775">
            <w:pPr>
              <w:rPr>
                <w:i/>
              </w:rPr>
            </w:pPr>
          </w:p>
          <w:p w:rsidR="007B369C" w:rsidRDefault="007B369C" w:rsidP="00865775">
            <w:pPr>
              <w:rPr>
                <w:i/>
              </w:rPr>
            </w:pPr>
          </w:p>
          <w:p w:rsidR="007B369C" w:rsidRDefault="007B369C" w:rsidP="00865775">
            <w:pPr>
              <w:rPr>
                <w:i/>
              </w:rPr>
            </w:pPr>
          </w:p>
          <w:p w:rsidR="007B369C" w:rsidRDefault="007B369C" w:rsidP="00865775">
            <w:pPr>
              <w:rPr>
                <w:i/>
              </w:rPr>
            </w:pPr>
          </w:p>
          <w:p w:rsidR="007B369C" w:rsidRDefault="007B369C" w:rsidP="00865775">
            <w:pPr>
              <w:rPr>
                <w:i/>
              </w:rPr>
            </w:pPr>
          </w:p>
          <w:p w:rsidR="007B369C" w:rsidRDefault="007B369C" w:rsidP="00865775">
            <w:pPr>
              <w:rPr>
                <w:i/>
              </w:rPr>
            </w:pPr>
          </w:p>
          <w:p w:rsidR="007B369C" w:rsidRDefault="007B369C" w:rsidP="00865775">
            <w:pPr>
              <w:rPr>
                <w:i/>
              </w:rPr>
            </w:pPr>
          </w:p>
          <w:p w:rsidR="007B369C" w:rsidRPr="00DC049F" w:rsidRDefault="007B369C" w:rsidP="00865775">
            <w:pPr>
              <w:rPr>
                <w:i/>
              </w:rPr>
            </w:pPr>
          </w:p>
        </w:tc>
        <w:tc>
          <w:tcPr>
            <w:tcW w:w="2127" w:type="dxa"/>
          </w:tcPr>
          <w:p w:rsidR="00516E19" w:rsidRDefault="008D13A4" w:rsidP="00A57206">
            <w:r>
              <w:t>Secretariaat</w:t>
            </w:r>
            <w:r w:rsidR="00B52870">
              <w:t xml:space="preserve"> </w:t>
            </w:r>
            <w:r w:rsidR="00516E19">
              <w:t>CLO</w:t>
            </w:r>
          </w:p>
          <w:p w:rsidR="00516E19" w:rsidRPr="00DC049F" w:rsidRDefault="00516E19" w:rsidP="00A57206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516E19" w:rsidRDefault="00516E19" w:rsidP="00AC59DD">
            <w:r>
              <w:t xml:space="preserve">Uiterlijk voor dag 8 </w:t>
            </w:r>
          </w:p>
          <w:p w:rsidR="00516E19" w:rsidRDefault="00516E19" w:rsidP="00AC59DD"/>
        </w:tc>
      </w:tr>
      <w:tr w:rsidR="00B52870" w:rsidTr="00404036">
        <w:tc>
          <w:tcPr>
            <w:tcW w:w="5495" w:type="dxa"/>
          </w:tcPr>
          <w:p w:rsidR="00B52870" w:rsidRDefault="00B52870" w:rsidP="00B52870">
            <w:pPr>
              <w:pStyle w:val="Lijstalinea"/>
              <w:numPr>
                <w:ilvl w:val="0"/>
                <w:numId w:val="1"/>
              </w:numPr>
            </w:pPr>
            <w:r>
              <w:t>Bestudering dossier</w:t>
            </w:r>
          </w:p>
          <w:p w:rsidR="00B52870" w:rsidRDefault="00B52870" w:rsidP="00B52870">
            <w:pPr>
              <w:pStyle w:val="Lijstalinea"/>
            </w:pPr>
            <w:r>
              <w:t>Onderscheid maken tussen hamerdossiers en bespreekdossiers</w:t>
            </w:r>
          </w:p>
          <w:p w:rsidR="00B52870" w:rsidRDefault="00B52870" w:rsidP="00B52870">
            <w:pPr>
              <w:pStyle w:val="Lijstalinea"/>
            </w:pPr>
          </w:p>
          <w:p w:rsidR="00B52870" w:rsidRDefault="00B52870" w:rsidP="00B52870">
            <w:pPr>
              <w:pStyle w:val="Lijstalinea"/>
            </w:pPr>
          </w:p>
          <w:p w:rsidR="00B52870" w:rsidRDefault="00B52870" w:rsidP="00B52870"/>
        </w:tc>
        <w:tc>
          <w:tcPr>
            <w:tcW w:w="4252" w:type="dxa"/>
          </w:tcPr>
          <w:p w:rsidR="00B52870" w:rsidRPr="00DC049F" w:rsidRDefault="008D13A4" w:rsidP="00B52870">
            <w:pPr>
              <w:rPr>
                <w:i/>
              </w:rPr>
            </w:pPr>
            <w:r>
              <w:t>Orthopedagoog en Voorzitter</w:t>
            </w:r>
            <w:r w:rsidR="00F52450">
              <w:t xml:space="preserve"> CLO beoordelen dossier en schrijven deskundigenadvies</w:t>
            </w:r>
            <w:r w:rsidR="008C54B2">
              <w:t xml:space="preserve"> en plaatsen deze als bijlage in Kindkans bij het betreffende dossier.</w:t>
            </w:r>
            <w:r w:rsidR="008C54B2">
              <w:br/>
              <w:t xml:space="preserve">In bepaalde gevallen wordt een extern </w:t>
            </w:r>
            <w:r w:rsidR="008C54B2">
              <w:lastRenderedPageBreak/>
              <w:t>deskundige gevraagd het dossier ook te bestuderen en een advies te schrijven.</w:t>
            </w:r>
          </w:p>
          <w:p w:rsidR="00B52870" w:rsidRDefault="00B52870" w:rsidP="00B52870"/>
        </w:tc>
        <w:tc>
          <w:tcPr>
            <w:tcW w:w="2127" w:type="dxa"/>
          </w:tcPr>
          <w:p w:rsidR="00B52870" w:rsidRDefault="00B52870" w:rsidP="00B52870">
            <w:r>
              <w:lastRenderedPageBreak/>
              <w:t>Kindkans</w:t>
            </w:r>
          </w:p>
        </w:tc>
        <w:tc>
          <w:tcPr>
            <w:tcW w:w="2835" w:type="dxa"/>
          </w:tcPr>
          <w:p w:rsidR="00B52870" w:rsidRDefault="005C57D0" w:rsidP="00B52870">
            <w:r>
              <w:t xml:space="preserve">Uiterlijk voor dag 14, </w:t>
            </w:r>
            <w:r>
              <w:br/>
              <w:t>10.00 uur</w:t>
            </w:r>
          </w:p>
          <w:p w:rsidR="00B52870" w:rsidRDefault="00B52870" w:rsidP="00B52870"/>
        </w:tc>
      </w:tr>
      <w:tr w:rsidR="000F1643" w:rsidTr="00404036">
        <w:tc>
          <w:tcPr>
            <w:tcW w:w="5495" w:type="dxa"/>
          </w:tcPr>
          <w:p w:rsidR="000F1643" w:rsidRDefault="000F1643" w:rsidP="000F1643">
            <w:pPr>
              <w:pStyle w:val="Lijstalinea"/>
              <w:numPr>
                <w:ilvl w:val="0"/>
                <w:numId w:val="1"/>
              </w:numPr>
            </w:pPr>
            <w:r>
              <w:lastRenderedPageBreak/>
              <w:t>Agenda CLO bespreking samenstellen</w:t>
            </w:r>
          </w:p>
          <w:p w:rsidR="000F1643" w:rsidRPr="0045408F" w:rsidRDefault="000F1643" w:rsidP="000F1643">
            <w:pPr>
              <w:pStyle w:val="Lijstalinea"/>
            </w:pPr>
            <w:r w:rsidRPr="0045408F">
              <w:t>Hamer</w:t>
            </w:r>
            <w:r>
              <w:t>dossiers</w:t>
            </w:r>
            <w:r w:rsidRPr="0045408F">
              <w:t xml:space="preserve"> worden met naam </w:t>
            </w:r>
            <w:r w:rsidR="008D13A4">
              <w:t xml:space="preserve">+ type TLV + duur van de TLV </w:t>
            </w:r>
            <w:r w:rsidRPr="0045408F">
              <w:t>vermeld op de a</w:t>
            </w:r>
            <w:r w:rsidR="008D13A4">
              <w:t>genda.</w:t>
            </w:r>
          </w:p>
          <w:p w:rsidR="000F1643" w:rsidRDefault="000F1643" w:rsidP="000F1643">
            <w:pPr>
              <w:pStyle w:val="Lijstalinea"/>
            </w:pPr>
          </w:p>
        </w:tc>
        <w:tc>
          <w:tcPr>
            <w:tcW w:w="4252" w:type="dxa"/>
          </w:tcPr>
          <w:p w:rsidR="000F1643" w:rsidRDefault="004575C7" w:rsidP="000F1643">
            <w:r>
              <w:t>Voorzitter</w:t>
            </w:r>
            <w:r w:rsidR="000F1643">
              <w:t xml:space="preserve"> CLO levert concept agenda aan.</w:t>
            </w:r>
          </w:p>
          <w:p w:rsidR="000F1643" w:rsidRDefault="000F1643" w:rsidP="000F1643">
            <w:r>
              <w:t>Secretariaat maakt de agenda</w:t>
            </w:r>
          </w:p>
          <w:p w:rsidR="000F1643" w:rsidRDefault="000F1643" w:rsidP="000F1643"/>
        </w:tc>
        <w:tc>
          <w:tcPr>
            <w:tcW w:w="2127" w:type="dxa"/>
          </w:tcPr>
          <w:p w:rsidR="004575C7" w:rsidRDefault="004575C7" w:rsidP="000F1643">
            <w:r>
              <w:t>Voorzitter CLO</w:t>
            </w:r>
          </w:p>
          <w:p w:rsidR="000F1643" w:rsidRDefault="000F1643" w:rsidP="000F1643">
            <w:r>
              <w:t>Secretariaat CLO</w:t>
            </w:r>
          </w:p>
          <w:p w:rsidR="000F1643" w:rsidRPr="00DC049F" w:rsidRDefault="000F1643" w:rsidP="000F1643">
            <w:pPr>
              <w:rPr>
                <w:i/>
              </w:rPr>
            </w:pPr>
          </w:p>
        </w:tc>
        <w:tc>
          <w:tcPr>
            <w:tcW w:w="2835" w:type="dxa"/>
          </w:tcPr>
          <w:p w:rsidR="000F1643" w:rsidRDefault="000F1643" w:rsidP="000F1643">
            <w:r>
              <w:t>Uiterlijk voor dag 14</w:t>
            </w:r>
            <w:r w:rsidR="005C57D0">
              <w:br/>
              <w:t>12.00 uur</w:t>
            </w:r>
          </w:p>
          <w:p w:rsidR="000F1643" w:rsidRDefault="000F1643" w:rsidP="000F1643"/>
        </w:tc>
      </w:tr>
      <w:tr w:rsidR="000F1643" w:rsidTr="00404036">
        <w:tc>
          <w:tcPr>
            <w:tcW w:w="5495" w:type="dxa"/>
          </w:tcPr>
          <w:p w:rsidR="000F1643" w:rsidRDefault="000F1643" w:rsidP="000F1643">
            <w:pPr>
              <w:pStyle w:val="Lijstalinea"/>
              <w:numPr>
                <w:ilvl w:val="0"/>
                <w:numId w:val="1"/>
              </w:numPr>
            </w:pPr>
            <w:r>
              <w:t xml:space="preserve">Aan de hand van de agenda uitnodigingen digitaal versturen aan </w:t>
            </w:r>
          </w:p>
          <w:p w:rsidR="000F1643" w:rsidRDefault="000F1643" w:rsidP="000F1643">
            <w:pPr>
              <w:pStyle w:val="Lijstalinea"/>
              <w:numPr>
                <w:ilvl w:val="0"/>
                <w:numId w:val="5"/>
              </w:numPr>
            </w:pPr>
            <w:r>
              <w:t>ouders</w:t>
            </w:r>
          </w:p>
          <w:p w:rsidR="000F1643" w:rsidRDefault="000F1643" w:rsidP="000F1643">
            <w:pPr>
              <w:pStyle w:val="Lijstalinea"/>
              <w:numPr>
                <w:ilvl w:val="0"/>
                <w:numId w:val="5"/>
              </w:numPr>
            </w:pPr>
            <w:r>
              <w:t xml:space="preserve">vertegenwoordigers van de betreffende instelling/school </w:t>
            </w:r>
          </w:p>
          <w:p w:rsidR="000E3784" w:rsidRDefault="000E3784" w:rsidP="009F61B4">
            <w:pPr>
              <w:pStyle w:val="Lijstalinea"/>
              <w:numPr>
                <w:ilvl w:val="0"/>
                <w:numId w:val="5"/>
              </w:numPr>
            </w:pPr>
            <w:r>
              <w:t xml:space="preserve">tevens </w:t>
            </w:r>
            <w:r w:rsidR="009F61B4">
              <w:t>datum vergadering</w:t>
            </w:r>
            <w:r>
              <w:t xml:space="preserve"> met tijdstip vermelden in de status zowel bij hamer als bespreek dossiers</w:t>
            </w:r>
          </w:p>
        </w:tc>
        <w:tc>
          <w:tcPr>
            <w:tcW w:w="4252" w:type="dxa"/>
          </w:tcPr>
          <w:p w:rsidR="000F1643" w:rsidRDefault="000F1643" w:rsidP="000F1643">
            <w:r>
              <w:t>Secretariaat CLO</w:t>
            </w:r>
          </w:p>
          <w:p w:rsidR="000F1643" w:rsidRDefault="000F1643" w:rsidP="000F1643"/>
        </w:tc>
        <w:tc>
          <w:tcPr>
            <w:tcW w:w="2127" w:type="dxa"/>
          </w:tcPr>
          <w:p w:rsidR="000F1643" w:rsidRDefault="000F1643" w:rsidP="000F1643">
            <w:r>
              <w:t>Secretariaat CLO</w:t>
            </w:r>
          </w:p>
        </w:tc>
        <w:tc>
          <w:tcPr>
            <w:tcW w:w="2835" w:type="dxa"/>
          </w:tcPr>
          <w:p w:rsidR="000F1643" w:rsidRDefault="000F1643" w:rsidP="000F1643">
            <w:r>
              <w:t>Uiterlijk voor dag 15</w:t>
            </w:r>
          </w:p>
          <w:p w:rsidR="000F1643" w:rsidRDefault="000F1643" w:rsidP="000F1643"/>
        </w:tc>
      </w:tr>
      <w:tr w:rsidR="000F1643" w:rsidTr="00404036">
        <w:tc>
          <w:tcPr>
            <w:tcW w:w="5495" w:type="dxa"/>
          </w:tcPr>
          <w:p w:rsidR="000F1643" w:rsidRDefault="00803B55" w:rsidP="00803B55">
            <w:pPr>
              <w:pStyle w:val="Lijstalinea"/>
              <w:numPr>
                <w:ilvl w:val="0"/>
                <w:numId w:val="1"/>
              </w:numPr>
            </w:pPr>
            <w:r>
              <w:t>Besluitvorming in CLO</w:t>
            </w:r>
          </w:p>
          <w:p w:rsidR="00803B55" w:rsidRDefault="008C54B2" w:rsidP="00803B55">
            <w:pPr>
              <w:pStyle w:val="Lijstalinea"/>
              <w:ind w:left="360"/>
            </w:pPr>
            <w:r>
              <w:t xml:space="preserve">Adviesbrief wordt gemaakt door de secretaris en voorzitter. </w:t>
            </w:r>
          </w:p>
          <w:p w:rsidR="00803B55" w:rsidRDefault="00803B55" w:rsidP="00803B55">
            <w:pPr>
              <w:pStyle w:val="Lijstalinea"/>
              <w:ind w:left="360"/>
            </w:pPr>
            <w:r>
              <w:t>Besluiten per kind in Kindkans plaatsen bij de vergadering waarin besluit is genomen</w:t>
            </w:r>
            <w:r w:rsidR="008C54B2">
              <w:t>.</w:t>
            </w:r>
          </w:p>
        </w:tc>
        <w:tc>
          <w:tcPr>
            <w:tcW w:w="4252" w:type="dxa"/>
          </w:tcPr>
          <w:p w:rsidR="000F1643" w:rsidRDefault="000F1643" w:rsidP="000F1643"/>
          <w:p w:rsidR="00803B55" w:rsidRDefault="008D13A4" w:rsidP="000F1643">
            <w:r>
              <w:t>Secretaris</w:t>
            </w:r>
            <w:r w:rsidR="00803B55">
              <w:t xml:space="preserve"> CLO</w:t>
            </w:r>
          </w:p>
          <w:p w:rsidR="008C54B2" w:rsidRDefault="008C54B2" w:rsidP="000F1643"/>
          <w:p w:rsidR="00803B55" w:rsidRDefault="008D13A4" w:rsidP="000F1643">
            <w:r>
              <w:t>Secretari</w:t>
            </w:r>
            <w:r w:rsidR="00741690">
              <w:t>aat</w:t>
            </w:r>
            <w:r w:rsidR="00803B55">
              <w:t xml:space="preserve"> CLO </w:t>
            </w:r>
          </w:p>
        </w:tc>
        <w:tc>
          <w:tcPr>
            <w:tcW w:w="2127" w:type="dxa"/>
          </w:tcPr>
          <w:p w:rsidR="000F1643" w:rsidRDefault="000F1643" w:rsidP="000F1643"/>
        </w:tc>
        <w:tc>
          <w:tcPr>
            <w:tcW w:w="2835" w:type="dxa"/>
          </w:tcPr>
          <w:p w:rsidR="000F1643" w:rsidRDefault="00540D53" w:rsidP="000F1643">
            <w:r>
              <w:t xml:space="preserve">Uiterlijk 8 werkdagen </w:t>
            </w:r>
            <w:r w:rsidR="00803B55">
              <w:t>na de CLO vergadering</w:t>
            </w:r>
            <w:r w:rsidR="00B76181">
              <w:t>= maandag 12.00 uur</w:t>
            </w:r>
          </w:p>
          <w:p w:rsidR="00803B55" w:rsidRDefault="005C57D0" w:rsidP="00DD2123">
            <w:r>
              <w:t>Uiterlijk</w:t>
            </w:r>
            <w:r w:rsidR="00540D53">
              <w:t xml:space="preserve"> 2</w:t>
            </w:r>
            <w:r w:rsidR="00DD2123">
              <w:t xml:space="preserve"> </w:t>
            </w:r>
            <w:r w:rsidR="00803B55">
              <w:t>week na de CLO vergadering</w:t>
            </w:r>
          </w:p>
        </w:tc>
      </w:tr>
      <w:tr w:rsidR="00803B55" w:rsidTr="00404036">
        <w:tc>
          <w:tcPr>
            <w:tcW w:w="5495" w:type="dxa"/>
          </w:tcPr>
          <w:p w:rsidR="00803B55" w:rsidRDefault="00803B55" w:rsidP="00803B55">
            <w:pPr>
              <w:pStyle w:val="Lijstalinea"/>
              <w:numPr>
                <w:ilvl w:val="0"/>
                <w:numId w:val="1"/>
              </w:numPr>
            </w:pPr>
            <w:r>
              <w:t xml:space="preserve">Afhandeling van toegewezen </w:t>
            </w:r>
            <w:proofErr w:type="spellStart"/>
            <w:r>
              <w:t>TLV’s</w:t>
            </w:r>
            <w:proofErr w:type="spellEnd"/>
            <w:r>
              <w:t xml:space="preserve"> </w:t>
            </w:r>
          </w:p>
          <w:p w:rsidR="00803B55" w:rsidRDefault="00803B55" w:rsidP="00803B55"/>
        </w:tc>
        <w:tc>
          <w:tcPr>
            <w:tcW w:w="4252" w:type="dxa"/>
          </w:tcPr>
          <w:p w:rsidR="00803B55" w:rsidRDefault="002C2257" w:rsidP="00803B55">
            <w:r>
              <w:t>Sec</w:t>
            </w:r>
            <w:r w:rsidR="008D13A4">
              <w:t>retariaat</w:t>
            </w:r>
            <w:r w:rsidR="00803B55">
              <w:t xml:space="preserve"> CLO</w:t>
            </w:r>
            <w:r w:rsidR="00622B69">
              <w:t xml:space="preserve"> maakt TLV in Kindkans</w:t>
            </w:r>
            <w:r w:rsidR="008C54B2">
              <w:t>, deze wordt als bijlage in Kindkans geplaatst en de</w:t>
            </w:r>
            <w:r w:rsidR="00622B69">
              <w:t xml:space="preserve"> status </w:t>
            </w:r>
            <w:r w:rsidR="008C54B2">
              <w:t>wordt op afgerond gezet.</w:t>
            </w:r>
          </w:p>
          <w:p w:rsidR="00803B55" w:rsidRPr="00622B69" w:rsidRDefault="00622B69" w:rsidP="009F61B4">
            <w:r>
              <w:t xml:space="preserve">Secretariaat </w:t>
            </w:r>
            <w:r w:rsidR="008C54B2">
              <w:t>stuurt een papieren versie van de TLV per post naar ouders.</w:t>
            </w:r>
            <w:r w:rsidR="009F61B4">
              <w:t xml:space="preserve"> Ook in de status vermelden dat de TLV in Kindkans gezet is en dat ouders een exemplaar per post krijgen.</w:t>
            </w:r>
          </w:p>
        </w:tc>
        <w:tc>
          <w:tcPr>
            <w:tcW w:w="2127" w:type="dxa"/>
          </w:tcPr>
          <w:p w:rsidR="00622B69" w:rsidRDefault="00622B69" w:rsidP="00803B55">
            <w:r>
              <w:t>S</w:t>
            </w:r>
            <w:r w:rsidR="00741690">
              <w:t>ecretariaat</w:t>
            </w:r>
            <w:r>
              <w:t xml:space="preserve"> CLO</w:t>
            </w:r>
          </w:p>
          <w:p w:rsidR="00622B69" w:rsidRDefault="00622B69" w:rsidP="00803B55"/>
          <w:p w:rsidR="008C54B2" w:rsidRDefault="008C54B2" w:rsidP="00803B55"/>
          <w:p w:rsidR="00803B55" w:rsidRDefault="00803B55" w:rsidP="00803B55">
            <w:r>
              <w:t>Secretariaat CLO</w:t>
            </w:r>
          </w:p>
          <w:p w:rsidR="00803B55" w:rsidRPr="00DC049F" w:rsidRDefault="00803B55" w:rsidP="00803B55">
            <w:pPr>
              <w:rPr>
                <w:i/>
              </w:rPr>
            </w:pPr>
          </w:p>
        </w:tc>
        <w:tc>
          <w:tcPr>
            <w:tcW w:w="2835" w:type="dxa"/>
          </w:tcPr>
          <w:p w:rsidR="00803B55" w:rsidRDefault="00803B55" w:rsidP="00803B55">
            <w:r>
              <w:t>Uit</w:t>
            </w:r>
            <w:r w:rsidR="00396E76">
              <w:t xml:space="preserve">erlijk binnen 2 weken na de CLO </w:t>
            </w:r>
            <w:r>
              <w:t>vergadering</w:t>
            </w:r>
          </w:p>
          <w:p w:rsidR="00803B55" w:rsidRDefault="00803B55" w:rsidP="00803B55"/>
        </w:tc>
      </w:tr>
      <w:tr w:rsidR="00622B69" w:rsidTr="00404036">
        <w:trPr>
          <w:trHeight w:val="70"/>
        </w:trPr>
        <w:tc>
          <w:tcPr>
            <w:tcW w:w="5495" w:type="dxa"/>
          </w:tcPr>
          <w:p w:rsidR="00622B69" w:rsidRDefault="00EB42D2" w:rsidP="00EB42D2">
            <w:pPr>
              <w:pStyle w:val="Lijstalinea"/>
              <w:numPr>
                <w:ilvl w:val="0"/>
                <w:numId w:val="1"/>
              </w:numPr>
            </w:pPr>
            <w:r>
              <w:t>A</w:t>
            </w:r>
            <w:r w:rsidR="00622B69">
              <w:t xml:space="preserve">fhandeling van </w:t>
            </w:r>
            <w:r>
              <w:t xml:space="preserve">afgewezen aanvragen </w:t>
            </w:r>
          </w:p>
        </w:tc>
        <w:tc>
          <w:tcPr>
            <w:tcW w:w="4252" w:type="dxa"/>
          </w:tcPr>
          <w:p w:rsidR="00EB42D2" w:rsidRDefault="00EB42D2" w:rsidP="00622B69">
            <w:r>
              <w:t xml:space="preserve">Secretaris </w:t>
            </w:r>
            <w:r w:rsidR="005C57D0">
              <w:t xml:space="preserve"> of voorzitter </w:t>
            </w:r>
            <w:r>
              <w:t xml:space="preserve">CLO maakt brief onderbouwing afwijzing. </w:t>
            </w:r>
          </w:p>
          <w:p w:rsidR="00622B69" w:rsidRDefault="00622B69" w:rsidP="00622B69">
            <w:r>
              <w:lastRenderedPageBreak/>
              <w:t>Secretariaat CLO</w:t>
            </w:r>
            <w:r w:rsidR="008C54B2">
              <w:t xml:space="preserve"> zet deze</w:t>
            </w:r>
            <w:r w:rsidR="00EB42D2">
              <w:t xml:space="preserve"> in Kindkans en z</w:t>
            </w:r>
            <w:r w:rsidR="008C54B2">
              <w:t xml:space="preserve">et status Kindkans op afgewezen. De brief wordt </w:t>
            </w:r>
            <w:r w:rsidR="009F61B4">
              <w:t xml:space="preserve">per </w:t>
            </w:r>
            <w:r w:rsidR="008C54B2">
              <w:t>post naar ouders verzonden.</w:t>
            </w:r>
          </w:p>
          <w:p w:rsidR="00622B69" w:rsidRDefault="00622B69" w:rsidP="00622B69"/>
        </w:tc>
        <w:tc>
          <w:tcPr>
            <w:tcW w:w="2127" w:type="dxa"/>
          </w:tcPr>
          <w:p w:rsidR="00EB42D2" w:rsidRDefault="00EB42D2" w:rsidP="00622B69">
            <w:r>
              <w:lastRenderedPageBreak/>
              <w:t>Secretaris CLO</w:t>
            </w:r>
          </w:p>
          <w:p w:rsidR="00EB42D2" w:rsidRDefault="00EB42D2" w:rsidP="00622B69"/>
          <w:p w:rsidR="00622B69" w:rsidRDefault="00622B69" w:rsidP="00622B69">
            <w:r>
              <w:t>Secretariaat CLO</w:t>
            </w:r>
          </w:p>
          <w:p w:rsidR="00622B69" w:rsidRPr="00DC049F" w:rsidRDefault="00622B69" w:rsidP="00622B69">
            <w:pPr>
              <w:rPr>
                <w:i/>
              </w:rPr>
            </w:pPr>
          </w:p>
        </w:tc>
        <w:tc>
          <w:tcPr>
            <w:tcW w:w="2835" w:type="dxa"/>
          </w:tcPr>
          <w:p w:rsidR="00EB42D2" w:rsidRDefault="00EB42D2" w:rsidP="00EB42D2">
            <w:r>
              <w:t>Uit</w:t>
            </w:r>
            <w:r w:rsidR="00396E76">
              <w:t xml:space="preserve">erlijk binnen 2 weken na de CLO </w:t>
            </w:r>
            <w:r>
              <w:t>vergadering</w:t>
            </w:r>
          </w:p>
          <w:p w:rsidR="00622B69" w:rsidRDefault="00622B69" w:rsidP="00622B69"/>
        </w:tc>
      </w:tr>
    </w:tbl>
    <w:p w:rsidR="00C761F5" w:rsidRDefault="00C761F5" w:rsidP="00383E9A">
      <w:pPr>
        <w:pStyle w:val="Lijstalinea"/>
        <w:ind w:left="1440"/>
      </w:pPr>
    </w:p>
    <w:sectPr w:rsidR="00C761F5" w:rsidSect="00A57206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83" w:rsidRDefault="005E2A83" w:rsidP="00DC049F">
      <w:pPr>
        <w:spacing w:after="0" w:line="240" w:lineRule="auto"/>
      </w:pPr>
      <w:r>
        <w:separator/>
      </w:r>
    </w:p>
  </w:endnote>
  <w:endnote w:type="continuationSeparator" w:id="0">
    <w:p w:rsidR="005E2A83" w:rsidRDefault="005E2A83" w:rsidP="00DC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547872"/>
      <w:docPartObj>
        <w:docPartGallery w:val="Page Numbers (Bottom of Page)"/>
        <w:docPartUnique/>
      </w:docPartObj>
    </w:sdtPr>
    <w:sdtEndPr/>
    <w:sdtContent>
      <w:p w:rsidR="00DC049F" w:rsidRDefault="00BA51B1">
        <w:pPr>
          <w:pStyle w:val="Voettekst"/>
        </w:pPr>
        <w:r>
          <w:fldChar w:fldCharType="begin"/>
        </w:r>
        <w:r w:rsidR="001B23B7">
          <w:instrText xml:space="preserve"> PAGE   \* MERGEFORMAT </w:instrText>
        </w:r>
        <w:r>
          <w:fldChar w:fldCharType="separate"/>
        </w:r>
        <w:r w:rsidR="00D35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49F" w:rsidRDefault="00DC049F">
    <w:pPr>
      <w:pStyle w:val="Voettekst"/>
    </w:pPr>
  </w:p>
  <w:p w:rsidR="00DC049F" w:rsidRDefault="00DC049F">
    <w:pPr>
      <w:pStyle w:val="Voettekst"/>
    </w:pPr>
    <w:r>
      <w:t>Stroomschema aanmeld</w:t>
    </w:r>
    <w:r w:rsidR="008D13A4">
      <w:t>ingen CLO  SWV De Liemers po</w:t>
    </w:r>
    <w:r w:rsidR="008C54B2">
      <w:t xml:space="preserve">  </w:t>
    </w:r>
    <w:r w:rsidR="00D35402">
      <w:t>10</w:t>
    </w:r>
    <w:r w:rsidR="008C54B2">
      <w:t>-</w:t>
    </w:r>
    <w:r w:rsidR="00D35402">
      <w:t>1</w:t>
    </w:r>
    <w:r w:rsidR="008C54B2">
      <w:t>2-2019</w:t>
    </w:r>
  </w:p>
  <w:p w:rsidR="00DC049F" w:rsidRDefault="00DC04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83" w:rsidRDefault="005E2A83" w:rsidP="00DC049F">
      <w:pPr>
        <w:spacing w:after="0" w:line="240" w:lineRule="auto"/>
      </w:pPr>
      <w:r>
        <w:separator/>
      </w:r>
    </w:p>
  </w:footnote>
  <w:footnote w:type="continuationSeparator" w:id="0">
    <w:p w:rsidR="005E2A83" w:rsidRDefault="005E2A83" w:rsidP="00DC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7F7"/>
    <w:multiLevelType w:val="hybridMultilevel"/>
    <w:tmpl w:val="68A02A08"/>
    <w:lvl w:ilvl="0" w:tplc="A3D6E0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20BCE"/>
    <w:multiLevelType w:val="hybridMultilevel"/>
    <w:tmpl w:val="F6A600C0"/>
    <w:lvl w:ilvl="0" w:tplc="260AD070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DC3"/>
    <w:multiLevelType w:val="hybridMultilevel"/>
    <w:tmpl w:val="31445C20"/>
    <w:lvl w:ilvl="0" w:tplc="F76A5004">
      <w:start w:val="6"/>
      <w:numFmt w:val="bullet"/>
      <w:lvlText w:val=""/>
      <w:lvlJc w:val="left"/>
      <w:pPr>
        <w:ind w:left="103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0D966E4C"/>
    <w:multiLevelType w:val="hybridMultilevel"/>
    <w:tmpl w:val="331E64E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7D76"/>
    <w:multiLevelType w:val="hybridMultilevel"/>
    <w:tmpl w:val="31225E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660BD"/>
    <w:multiLevelType w:val="hybridMultilevel"/>
    <w:tmpl w:val="05A876A6"/>
    <w:lvl w:ilvl="0" w:tplc="0B4825F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7A0F71"/>
    <w:multiLevelType w:val="hybridMultilevel"/>
    <w:tmpl w:val="31225E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14433"/>
    <w:multiLevelType w:val="hybridMultilevel"/>
    <w:tmpl w:val="1FFED4D6"/>
    <w:lvl w:ilvl="0" w:tplc="3ADA3F3A">
      <w:start w:val="1"/>
      <w:numFmt w:val="bullet"/>
      <w:lvlText w:val="–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E635001"/>
    <w:multiLevelType w:val="hybridMultilevel"/>
    <w:tmpl w:val="B03096BA"/>
    <w:lvl w:ilvl="0" w:tplc="7CBCDEE6">
      <w:start w:val="10"/>
      <w:numFmt w:val="bullet"/>
      <w:lvlText w:val=""/>
      <w:lvlJc w:val="left"/>
      <w:pPr>
        <w:ind w:left="111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7B138FB"/>
    <w:multiLevelType w:val="hybridMultilevel"/>
    <w:tmpl w:val="31225E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305D8"/>
    <w:multiLevelType w:val="hybridMultilevel"/>
    <w:tmpl w:val="6F50E0AE"/>
    <w:lvl w:ilvl="0" w:tplc="C5E68E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CF3574"/>
    <w:multiLevelType w:val="hybridMultilevel"/>
    <w:tmpl w:val="098EFB24"/>
    <w:lvl w:ilvl="0" w:tplc="EF0AEF4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FC7678"/>
    <w:multiLevelType w:val="hybridMultilevel"/>
    <w:tmpl w:val="04707770"/>
    <w:lvl w:ilvl="0" w:tplc="93D4BC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F2988"/>
    <w:multiLevelType w:val="hybridMultilevel"/>
    <w:tmpl w:val="2C90FA68"/>
    <w:lvl w:ilvl="0" w:tplc="0F66124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3661A"/>
    <w:multiLevelType w:val="hybridMultilevel"/>
    <w:tmpl w:val="300EC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2329A"/>
    <w:multiLevelType w:val="hybridMultilevel"/>
    <w:tmpl w:val="F92A6B24"/>
    <w:lvl w:ilvl="0" w:tplc="9E8A7A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F47765"/>
    <w:multiLevelType w:val="hybridMultilevel"/>
    <w:tmpl w:val="16F63818"/>
    <w:lvl w:ilvl="0" w:tplc="D3F62D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77FFE"/>
    <w:multiLevelType w:val="hybridMultilevel"/>
    <w:tmpl w:val="651A031A"/>
    <w:lvl w:ilvl="0" w:tplc="B4A81C48">
      <w:start w:val="8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8"/>
  </w:num>
  <w:num w:numId="10">
    <w:abstractNumId w:val="15"/>
  </w:num>
  <w:num w:numId="11">
    <w:abstractNumId w:val="13"/>
  </w:num>
  <w:num w:numId="12">
    <w:abstractNumId w:val="4"/>
  </w:num>
  <w:num w:numId="13">
    <w:abstractNumId w:val="9"/>
  </w:num>
  <w:num w:numId="14">
    <w:abstractNumId w:val="12"/>
  </w:num>
  <w:num w:numId="15">
    <w:abstractNumId w:val="11"/>
  </w:num>
  <w:num w:numId="16">
    <w:abstractNumId w:val="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F0"/>
    <w:rsid w:val="00067FBE"/>
    <w:rsid w:val="000E3784"/>
    <w:rsid w:val="000F1643"/>
    <w:rsid w:val="000F1F98"/>
    <w:rsid w:val="001B23B7"/>
    <w:rsid w:val="001B49E9"/>
    <w:rsid w:val="001B7E0A"/>
    <w:rsid w:val="0021159A"/>
    <w:rsid w:val="00234256"/>
    <w:rsid w:val="002C2257"/>
    <w:rsid w:val="003425CB"/>
    <w:rsid w:val="00345867"/>
    <w:rsid w:val="0035597B"/>
    <w:rsid w:val="00370EF0"/>
    <w:rsid w:val="00383E9A"/>
    <w:rsid w:val="00395584"/>
    <w:rsid w:val="00396E76"/>
    <w:rsid w:val="003E671C"/>
    <w:rsid w:val="003F250E"/>
    <w:rsid w:val="00402359"/>
    <w:rsid w:val="00404036"/>
    <w:rsid w:val="0045408F"/>
    <w:rsid w:val="004575C7"/>
    <w:rsid w:val="004A1CAF"/>
    <w:rsid w:val="004F1694"/>
    <w:rsid w:val="00516E19"/>
    <w:rsid w:val="00540D53"/>
    <w:rsid w:val="005A3BA5"/>
    <w:rsid w:val="005C57D0"/>
    <w:rsid w:val="005E2A83"/>
    <w:rsid w:val="005F0127"/>
    <w:rsid w:val="006031D9"/>
    <w:rsid w:val="00622B69"/>
    <w:rsid w:val="00635761"/>
    <w:rsid w:val="0064359F"/>
    <w:rsid w:val="00666319"/>
    <w:rsid w:val="0067253F"/>
    <w:rsid w:val="006B24B2"/>
    <w:rsid w:val="006C768F"/>
    <w:rsid w:val="006F30F8"/>
    <w:rsid w:val="00734CA1"/>
    <w:rsid w:val="00741690"/>
    <w:rsid w:val="00746137"/>
    <w:rsid w:val="0075349F"/>
    <w:rsid w:val="00773630"/>
    <w:rsid w:val="007B369C"/>
    <w:rsid w:val="008013AF"/>
    <w:rsid w:val="00803B55"/>
    <w:rsid w:val="00811502"/>
    <w:rsid w:val="00856B34"/>
    <w:rsid w:val="00865775"/>
    <w:rsid w:val="00866D56"/>
    <w:rsid w:val="008B4E0A"/>
    <w:rsid w:val="008C54B2"/>
    <w:rsid w:val="008D13A4"/>
    <w:rsid w:val="008E2777"/>
    <w:rsid w:val="0096761B"/>
    <w:rsid w:val="009E4338"/>
    <w:rsid w:val="009F0447"/>
    <w:rsid w:val="009F61B4"/>
    <w:rsid w:val="00A10BE7"/>
    <w:rsid w:val="00A150A9"/>
    <w:rsid w:val="00A30FF3"/>
    <w:rsid w:val="00A5264D"/>
    <w:rsid w:val="00A57206"/>
    <w:rsid w:val="00A8671A"/>
    <w:rsid w:val="00A8687E"/>
    <w:rsid w:val="00AB1EF0"/>
    <w:rsid w:val="00AC59DD"/>
    <w:rsid w:val="00AD0CDA"/>
    <w:rsid w:val="00AE706B"/>
    <w:rsid w:val="00B20529"/>
    <w:rsid w:val="00B2116E"/>
    <w:rsid w:val="00B52870"/>
    <w:rsid w:val="00B76181"/>
    <w:rsid w:val="00BA51B1"/>
    <w:rsid w:val="00C0415B"/>
    <w:rsid w:val="00C761F5"/>
    <w:rsid w:val="00C777B2"/>
    <w:rsid w:val="00CC5564"/>
    <w:rsid w:val="00CD302A"/>
    <w:rsid w:val="00CF1489"/>
    <w:rsid w:val="00CF7501"/>
    <w:rsid w:val="00D25BA6"/>
    <w:rsid w:val="00D35402"/>
    <w:rsid w:val="00D826D5"/>
    <w:rsid w:val="00DC049F"/>
    <w:rsid w:val="00DC3583"/>
    <w:rsid w:val="00DD2123"/>
    <w:rsid w:val="00E57E0B"/>
    <w:rsid w:val="00E759A0"/>
    <w:rsid w:val="00E81C16"/>
    <w:rsid w:val="00E9592D"/>
    <w:rsid w:val="00EB42D2"/>
    <w:rsid w:val="00EB6FAA"/>
    <w:rsid w:val="00F52450"/>
    <w:rsid w:val="00F834D9"/>
    <w:rsid w:val="00F8542D"/>
    <w:rsid w:val="00FA1B40"/>
    <w:rsid w:val="00FA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64A00"/>
  <w15:docId w15:val="{EC6C9F50-C657-4EED-A0F8-E5C2BC4E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51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1EF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1E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C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049F"/>
  </w:style>
  <w:style w:type="paragraph" w:styleId="Voettekst">
    <w:name w:val="footer"/>
    <w:basedOn w:val="Standaard"/>
    <w:link w:val="VoettekstChar"/>
    <w:uiPriority w:val="99"/>
    <w:unhideWhenUsed/>
    <w:rsid w:val="00DC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D1D4D32815441AA8537FA1CCC369E" ma:contentTypeVersion="8" ma:contentTypeDescription="Een nieuw document maken." ma:contentTypeScope="" ma:versionID="66b35bb0b6cd3f93d37610db3e2370c0">
  <xsd:schema xmlns:xsd="http://www.w3.org/2001/XMLSchema" xmlns:xs="http://www.w3.org/2001/XMLSchema" xmlns:p="http://schemas.microsoft.com/office/2006/metadata/properties" xmlns:ns2="8a98c85d-45e4-4a54-9859-3883a94663d6" xmlns:ns3="c3981fe9-2c83-40f2-8c13-876de473b52c" targetNamespace="http://schemas.microsoft.com/office/2006/metadata/properties" ma:root="true" ma:fieldsID="a9b920b1de068cbbba83842f3420a734" ns2:_="" ns3:_="">
    <xsd:import namespace="8a98c85d-45e4-4a54-9859-3883a94663d6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c85d-45e4-4a54-9859-3883a9466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73DE7-09CF-4E45-96BE-6BCE29629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ACBF5-0BFB-4C82-B3EE-18F045F5E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FDA080-CB9B-4F0C-8CBF-B66DD11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8c85d-45e4-4a54-9859-3883a94663d6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F3D74-D96E-4EB5-A869-49E1DD53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Martine van Dijk</cp:lastModifiedBy>
  <cp:revision>6</cp:revision>
  <cp:lastPrinted>2018-10-02T08:23:00Z</cp:lastPrinted>
  <dcterms:created xsi:type="dcterms:W3CDTF">2019-11-26T09:25:00Z</dcterms:created>
  <dcterms:modified xsi:type="dcterms:W3CDTF">2019-12-10T08:41:00Z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410000</vt:r8>
  </property>
  <property fmtid="{D5CDD505-2E9C-101B-9397-08002B2CF9AE}" pid="3" name="ContentTypeId">
    <vt:lpwstr>0x010100772D1D4D32815441AA8537FA1CCC369E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